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5B" w:rsidRPr="0086325B" w:rsidRDefault="0086325B" w:rsidP="0086325B">
      <w:pPr>
        <w:spacing w:after="240" w:line="240" w:lineRule="auto"/>
        <w:jc w:val="center"/>
        <w:rPr>
          <w:rFonts w:ascii="Times New Roman" w:eastAsia="Times New Roman" w:hAnsi="Times New Roman" w:cs="Times New Roman"/>
          <w:b/>
          <w:sz w:val="24"/>
          <w:szCs w:val="24"/>
          <w:lang w:eastAsia="pl-PL"/>
        </w:rPr>
      </w:pPr>
      <w:r w:rsidRPr="0086325B">
        <w:rPr>
          <w:rFonts w:ascii="Times New Roman" w:eastAsia="Times New Roman" w:hAnsi="Times New Roman" w:cs="Times New Roman"/>
          <w:b/>
          <w:sz w:val="24"/>
          <w:szCs w:val="24"/>
          <w:lang w:eastAsia="pl-PL"/>
        </w:rPr>
        <w:t>OGŁOSZENIE O ZAMÓWIENIU - Roboty budowlane</w:t>
      </w:r>
    </w:p>
    <w:p w:rsidR="007A4014" w:rsidRPr="007A4014" w:rsidRDefault="007A4014" w:rsidP="0086325B">
      <w:pPr>
        <w:spacing w:after="240" w:line="240" w:lineRule="auto"/>
        <w:jc w:val="center"/>
        <w:rPr>
          <w:rFonts w:ascii="Times New Roman" w:eastAsia="Times New Roman" w:hAnsi="Times New Roman" w:cs="Times New Roman"/>
          <w:sz w:val="24"/>
          <w:szCs w:val="24"/>
          <w:lang w:eastAsia="pl-PL"/>
        </w:rPr>
      </w:pPr>
      <w:r w:rsidRPr="007A4014">
        <w:rPr>
          <w:rFonts w:ascii="Times New Roman" w:eastAsia="Times New Roman" w:hAnsi="Times New Roman" w:cs="Times New Roman"/>
          <w:sz w:val="24"/>
          <w:szCs w:val="24"/>
          <w:lang w:eastAsia="pl-PL"/>
        </w:rPr>
        <w:t>Ogłoszenie nr 568179-N-2020 z dnia 2020-08-03 r.</w:t>
      </w:r>
    </w:p>
    <w:p w:rsidR="007A4014" w:rsidRPr="007A4014" w:rsidRDefault="007A4014" w:rsidP="007A4014">
      <w:pPr>
        <w:spacing w:after="0" w:line="240" w:lineRule="auto"/>
        <w:jc w:val="center"/>
        <w:rPr>
          <w:rFonts w:ascii="Times New Roman" w:eastAsia="Times New Roman" w:hAnsi="Times New Roman" w:cs="Times New Roman"/>
          <w:sz w:val="24"/>
          <w:szCs w:val="24"/>
          <w:lang w:eastAsia="pl-PL"/>
        </w:rPr>
      </w:pPr>
      <w:r w:rsidRPr="007A4014">
        <w:rPr>
          <w:rFonts w:ascii="Times New Roman" w:eastAsia="Times New Roman" w:hAnsi="Times New Roman" w:cs="Times New Roman"/>
          <w:sz w:val="24"/>
          <w:szCs w:val="24"/>
          <w:lang w:eastAsia="pl-PL"/>
        </w:rPr>
        <w:t xml:space="preserve">Gmina Kozienice: </w:t>
      </w:r>
      <w:r w:rsidRPr="0086325B">
        <w:rPr>
          <w:rFonts w:ascii="Times New Roman" w:eastAsia="Times New Roman" w:hAnsi="Times New Roman" w:cs="Times New Roman"/>
          <w:b/>
          <w:sz w:val="24"/>
          <w:szCs w:val="24"/>
          <w:lang w:eastAsia="pl-PL"/>
        </w:rPr>
        <w:t>Budowa sali gimn</w:t>
      </w:r>
      <w:r w:rsidR="0086325B" w:rsidRPr="0086325B">
        <w:rPr>
          <w:rFonts w:ascii="Times New Roman" w:eastAsia="Times New Roman" w:hAnsi="Times New Roman" w:cs="Times New Roman"/>
          <w:b/>
          <w:sz w:val="24"/>
          <w:szCs w:val="24"/>
          <w:lang w:eastAsia="pl-PL"/>
        </w:rPr>
        <w:t>a</w:t>
      </w:r>
      <w:r w:rsidRPr="0086325B">
        <w:rPr>
          <w:rFonts w:ascii="Times New Roman" w:eastAsia="Times New Roman" w:hAnsi="Times New Roman" w:cs="Times New Roman"/>
          <w:b/>
          <w:sz w:val="24"/>
          <w:szCs w:val="24"/>
          <w:lang w:eastAsia="pl-PL"/>
        </w:rPr>
        <w:t>stycznej przy PSP Nr 3 w m. Kozienice</w:t>
      </w:r>
      <w:r w:rsidRPr="0086325B">
        <w:rPr>
          <w:rFonts w:ascii="Times New Roman" w:eastAsia="Times New Roman" w:hAnsi="Times New Roman" w:cs="Times New Roman"/>
          <w:b/>
          <w:sz w:val="24"/>
          <w:szCs w:val="24"/>
          <w:lang w:eastAsia="pl-PL"/>
        </w:rPr>
        <w:br/>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Zamieszczanie ogłoszenia:</w:t>
      </w:r>
      <w:r w:rsidRPr="0086325B">
        <w:rPr>
          <w:rFonts w:ascii="Times New Roman" w:eastAsia="Times New Roman" w:hAnsi="Times New Roman" w:cs="Times New Roman"/>
          <w:lang w:eastAsia="pl-PL"/>
        </w:rPr>
        <w:t xml:space="preserve"> Zamieszczanie obowiązkowe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Ogłoszenie dotyczy:</w:t>
      </w:r>
      <w:r w:rsidRPr="0086325B">
        <w:rPr>
          <w:rFonts w:ascii="Times New Roman" w:eastAsia="Times New Roman" w:hAnsi="Times New Roman" w:cs="Times New Roman"/>
          <w:lang w:eastAsia="pl-PL"/>
        </w:rPr>
        <w:t xml:space="preserve"> Zamówienia publicznego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 xml:space="preserve">Zamówienie dotyczy projektu lub programu współfinansowanego ze środków Unii Europejskiej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Nazwa projektu lub programu</w:t>
      </w:r>
      <w:r w:rsidR="0086325B" w:rsidRPr="0086325B">
        <w:rPr>
          <w:rFonts w:ascii="Times New Roman" w:eastAsia="Times New Roman" w:hAnsi="Times New Roman" w:cs="Times New Roman"/>
          <w:lang w:eastAsia="pl-PL"/>
        </w:rPr>
        <w:t xml:space="preserv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86325B">
        <w:rPr>
          <w:rFonts w:ascii="Times New Roman" w:eastAsia="Times New Roman" w:hAnsi="Times New Roman" w:cs="Times New Roman"/>
          <w:lang w:eastAsia="pl-PL"/>
        </w:rPr>
        <w:t>Pzp</w:t>
      </w:r>
      <w:proofErr w:type="spellEnd"/>
      <w:r w:rsidRPr="0086325B">
        <w:rPr>
          <w:rFonts w:ascii="Times New Roman" w:eastAsia="Times New Roman" w:hAnsi="Times New Roman" w:cs="Times New Roman"/>
          <w:lang w:eastAsia="pl-PL"/>
        </w:rPr>
        <w:t>, nie mniejszy niż 30%, osób zatrudnionych przez zakłady pracy chronionej lub wykon</w:t>
      </w:r>
      <w:r w:rsidR="0086325B" w:rsidRPr="0086325B">
        <w:rPr>
          <w:rFonts w:ascii="Times New Roman" w:eastAsia="Times New Roman" w:hAnsi="Times New Roman" w:cs="Times New Roman"/>
          <w:lang w:eastAsia="pl-PL"/>
        </w:rPr>
        <w:t xml:space="preserve">awców albo ich jednostki (w %)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sz w:val="24"/>
          <w:szCs w:val="24"/>
          <w:u w:val="single"/>
          <w:lang w:eastAsia="pl-PL"/>
        </w:rPr>
        <w:t>SEKCJA I: ZAMAWIAJĄCY</w:t>
      </w:r>
      <w:r w:rsidRPr="007A4014">
        <w:rPr>
          <w:rFonts w:ascii="Times New Roman" w:eastAsia="Times New Roman" w:hAnsi="Times New Roman" w:cs="Times New Roman"/>
          <w:sz w:val="24"/>
          <w:szCs w:val="24"/>
          <w:lang w:eastAsia="pl-PL"/>
        </w:rPr>
        <w:t xml:space="preserv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 xml:space="preserve">Postępowanie przeprowadza centralny zamawiający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 xml:space="preserve">Postępowanie przeprowadza podmiot, któremu zamawiający powierzył/powierzyli przeprowadzenie postępowania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Informacje na temat podmiotu któremu zamawiający powierzył/powierzyli prowadzenie postępowania:</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Postępowanie jest przeprowadzane wspólnie przez zamawiających</w:t>
      </w:r>
      <w:r w:rsidRPr="0086325B">
        <w:rPr>
          <w:rFonts w:ascii="Times New Roman" w:eastAsia="Times New Roman" w:hAnsi="Times New Roman" w:cs="Times New Roman"/>
          <w:lang w:eastAsia="pl-PL"/>
        </w:rPr>
        <w:t xml:space="preserv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t>Jeżeli tak, należy wymienić zamawiających, którzy wspólnie przeprowadzają postępowanie oraz podać adresy ich siedzib, krajowe numery identyfikacyjne oraz osoby do kontakt</w:t>
      </w:r>
      <w:r w:rsidR="0086325B" w:rsidRPr="0086325B">
        <w:rPr>
          <w:rFonts w:ascii="Times New Roman" w:eastAsia="Times New Roman" w:hAnsi="Times New Roman" w:cs="Times New Roman"/>
          <w:lang w:eastAsia="pl-PL"/>
        </w:rPr>
        <w:t xml:space="preserve">ów wraz z danymi do kontaktów: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Postępowanie jest przeprowadzane wspólnie z zamawiającymi z innych państw członkowskich Unii Europejskiej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Informacje dodatkowe:</w:t>
      </w:r>
      <w:r w:rsidRPr="0086325B">
        <w:rPr>
          <w:rFonts w:ascii="Times New Roman" w:eastAsia="Times New Roman" w:hAnsi="Times New Roman" w:cs="Times New Roman"/>
          <w:lang w:eastAsia="pl-PL"/>
        </w:rPr>
        <w:t xml:space="preserve"> </w:t>
      </w:r>
    </w:p>
    <w:p w:rsidR="007A4014" w:rsidRPr="0086325B" w:rsidRDefault="007A4014" w:rsidP="007A4014">
      <w:pPr>
        <w:spacing w:after="0" w:line="240" w:lineRule="auto"/>
        <w:rPr>
          <w:rFonts w:ascii="Times New Roman" w:eastAsia="Times New Roman" w:hAnsi="Times New Roman" w:cs="Times New Roman"/>
          <w:lang w:eastAsia="pl-PL"/>
        </w:rPr>
      </w:pPr>
      <w:r w:rsidRPr="007A4014">
        <w:rPr>
          <w:rFonts w:ascii="Times New Roman" w:eastAsia="Times New Roman" w:hAnsi="Times New Roman" w:cs="Times New Roman"/>
          <w:b/>
          <w:bCs/>
          <w:sz w:val="24"/>
          <w:szCs w:val="24"/>
          <w:lang w:eastAsia="pl-PL"/>
        </w:rPr>
        <w:t xml:space="preserve">I. 1) NAZWA I ADRES: </w:t>
      </w:r>
      <w:r w:rsidRPr="0086325B">
        <w:rPr>
          <w:rFonts w:ascii="Times New Roman" w:eastAsia="Times New Roman" w:hAnsi="Times New Roman" w:cs="Times New Roman"/>
          <w:lang w:eastAsia="pl-PL"/>
        </w:rPr>
        <w:t xml:space="preserve">Gmina Kozienice, krajowy numer identyfikacyjny 52374900000000, ul. ul. Parkowa  5 , 26-900  Kozienice, woj. mazowieckie, państwo Polska, tel. 486 117 100, , e-mail miroslaw.pulkowski@kozienice.pl, , faks 486 142 048. </w:t>
      </w:r>
      <w:r w:rsidRPr="0086325B">
        <w:rPr>
          <w:rFonts w:ascii="Times New Roman" w:eastAsia="Times New Roman" w:hAnsi="Times New Roman" w:cs="Times New Roman"/>
          <w:lang w:eastAsia="pl-PL"/>
        </w:rPr>
        <w:br/>
        <w:t xml:space="preserve">Adres strony internetowej (URL): www.kozienice.pl </w:t>
      </w:r>
      <w:r w:rsidRPr="0086325B">
        <w:rPr>
          <w:rFonts w:ascii="Times New Roman" w:eastAsia="Times New Roman" w:hAnsi="Times New Roman" w:cs="Times New Roman"/>
          <w:lang w:eastAsia="pl-PL"/>
        </w:rPr>
        <w:br/>
        <w:t xml:space="preserve">Adres profilu nabywcy: </w:t>
      </w:r>
      <w:r w:rsidRPr="0086325B">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b/>
          <w:bCs/>
          <w:sz w:val="24"/>
          <w:szCs w:val="24"/>
          <w:lang w:eastAsia="pl-PL"/>
        </w:rPr>
        <w:t xml:space="preserve">I. 2) RODZAJ ZAMAWIAJĄCEGO: </w:t>
      </w:r>
      <w:r w:rsidR="0086325B">
        <w:rPr>
          <w:rFonts w:ascii="Times New Roman" w:eastAsia="Times New Roman" w:hAnsi="Times New Roman" w:cs="Times New Roman"/>
          <w:sz w:val="24"/>
          <w:szCs w:val="24"/>
          <w:lang w:eastAsia="pl-PL"/>
        </w:rPr>
        <w:t xml:space="preserve">Administracja samorządowa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b/>
          <w:bCs/>
          <w:sz w:val="24"/>
          <w:szCs w:val="24"/>
          <w:lang w:eastAsia="pl-PL"/>
        </w:rPr>
        <w:t xml:space="preserve">I.3) WSPÓLNE UDZIELANIE ZAMÓWIENIA </w:t>
      </w:r>
      <w:r w:rsidRPr="007A4014">
        <w:rPr>
          <w:rFonts w:ascii="Times New Roman" w:eastAsia="Times New Roman" w:hAnsi="Times New Roman" w:cs="Times New Roman"/>
          <w:b/>
          <w:bCs/>
          <w:i/>
          <w:iCs/>
          <w:sz w:val="24"/>
          <w:szCs w:val="24"/>
          <w:lang w:eastAsia="pl-PL"/>
        </w:rPr>
        <w:t>(jeżeli dotyczy)</w:t>
      </w:r>
      <w:r w:rsidRPr="007A4014">
        <w:rPr>
          <w:rFonts w:ascii="Times New Roman" w:eastAsia="Times New Roman" w:hAnsi="Times New Roman" w:cs="Times New Roman"/>
          <w:b/>
          <w:bCs/>
          <w:sz w:val="24"/>
          <w:szCs w:val="24"/>
          <w:lang w:eastAsia="pl-PL"/>
        </w:rPr>
        <w:t xml:space="preserv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86325B" w:rsidRPr="0086325B">
        <w:rPr>
          <w:rFonts w:ascii="Times New Roman" w:eastAsia="Times New Roman" w:hAnsi="Times New Roman" w:cs="Times New Roman"/>
          <w:lang w:eastAsia="pl-PL"/>
        </w:rPr>
        <w:t xml:space="preserve">ozostałych zamawiających): </w:t>
      </w:r>
    </w:p>
    <w:p w:rsidR="007A4014" w:rsidRPr="0086325B" w:rsidRDefault="007A4014" w:rsidP="007A4014">
      <w:pPr>
        <w:spacing w:after="0" w:line="240" w:lineRule="auto"/>
        <w:rPr>
          <w:rFonts w:ascii="Times New Roman" w:eastAsia="Times New Roman" w:hAnsi="Times New Roman" w:cs="Times New Roman"/>
          <w:lang w:eastAsia="pl-PL"/>
        </w:rPr>
      </w:pPr>
      <w:r w:rsidRPr="007A4014">
        <w:rPr>
          <w:rFonts w:ascii="Times New Roman" w:eastAsia="Times New Roman" w:hAnsi="Times New Roman" w:cs="Times New Roman"/>
          <w:b/>
          <w:bCs/>
          <w:sz w:val="24"/>
          <w:szCs w:val="24"/>
          <w:lang w:eastAsia="pl-PL"/>
        </w:rPr>
        <w:lastRenderedPageBreak/>
        <w:t xml:space="preserve">I.4) KOMUNIKACJA: </w:t>
      </w:r>
      <w:r w:rsidRPr="007A4014">
        <w:rPr>
          <w:rFonts w:ascii="Times New Roman" w:eastAsia="Times New Roman" w:hAnsi="Times New Roman" w:cs="Times New Roman"/>
          <w:sz w:val="24"/>
          <w:szCs w:val="24"/>
          <w:lang w:eastAsia="pl-PL"/>
        </w:rPr>
        <w:br/>
      </w:r>
      <w:r w:rsidRPr="0086325B">
        <w:rPr>
          <w:rFonts w:ascii="Times New Roman" w:eastAsia="Times New Roman" w:hAnsi="Times New Roman" w:cs="Times New Roman"/>
          <w:b/>
          <w:bCs/>
          <w:lang w:eastAsia="pl-PL"/>
        </w:rPr>
        <w:t>Nieograniczony, pełny i bezpośredni dostęp do dokumentów z postępowania można uzyskać pod adresem (URL)</w:t>
      </w:r>
      <w:r w:rsidRPr="0086325B">
        <w:rPr>
          <w:rFonts w:ascii="Times New Roman" w:eastAsia="Times New Roman" w:hAnsi="Times New Roman" w:cs="Times New Roman"/>
          <w:lang w:eastAsia="pl-PL"/>
        </w:rPr>
        <w:t xml:space="preserv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Tak </w:t>
      </w:r>
      <w:r w:rsidRPr="0086325B">
        <w:rPr>
          <w:rFonts w:ascii="Times New Roman" w:eastAsia="Times New Roman" w:hAnsi="Times New Roman" w:cs="Times New Roman"/>
          <w:lang w:eastAsia="pl-PL"/>
        </w:rPr>
        <w:br/>
        <w:t xml:space="preserve">www.kozienice.pl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Adres strony internetowej, na której zamieszczona będzie specyfikacja istotnych warunków zamówienia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Tak </w:t>
      </w:r>
      <w:r w:rsidRPr="0086325B">
        <w:rPr>
          <w:rFonts w:ascii="Times New Roman" w:eastAsia="Times New Roman" w:hAnsi="Times New Roman" w:cs="Times New Roman"/>
          <w:lang w:eastAsia="pl-PL"/>
        </w:rPr>
        <w:br/>
        <w:t xml:space="preserve">www.bip.kozienice.pl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Dostęp do dokumentów z postępowania jest ograniczony - więcej informacji można uzyskać pod adresem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Oferty lub wnioski o dopuszczenie do udziału w postępowaniu należy przesyłać:</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Elektronicznie</w:t>
      </w:r>
      <w:r w:rsidRPr="0086325B">
        <w:rPr>
          <w:rFonts w:ascii="Times New Roman" w:eastAsia="Times New Roman" w:hAnsi="Times New Roman" w:cs="Times New Roman"/>
          <w:lang w:eastAsia="pl-PL"/>
        </w:rPr>
        <w:t xml:space="preserv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t xml:space="preserve">adres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Dopuszczone jest przesłanie ofert lub wniosków o dopuszczenie do udziału w postępowaniu w inny sposób:</w:t>
      </w:r>
      <w:r w:rsidR="0086325B" w:rsidRPr="0086325B">
        <w:rPr>
          <w:rFonts w:ascii="Times New Roman" w:eastAsia="Times New Roman" w:hAnsi="Times New Roman" w:cs="Times New Roman"/>
          <w:lang w:eastAsia="pl-PL"/>
        </w:rPr>
        <w:t xml:space="preserve"> </w:t>
      </w:r>
      <w:r w:rsidR="0086325B" w:rsidRPr="0086325B">
        <w:rPr>
          <w:rFonts w:ascii="Times New Roman" w:eastAsia="Times New Roman" w:hAnsi="Times New Roman" w:cs="Times New Roman"/>
          <w:lang w:eastAsia="pl-PL"/>
        </w:rPr>
        <w:br/>
        <w:t xml:space="preserve">Nie </w:t>
      </w:r>
      <w:r w:rsidR="0086325B" w:rsidRPr="0086325B">
        <w:rPr>
          <w:rFonts w:ascii="Times New Roman" w:eastAsia="Times New Roman" w:hAnsi="Times New Roman" w:cs="Times New Roman"/>
          <w:lang w:eastAsia="pl-PL"/>
        </w:rPr>
        <w:br/>
        <w:t xml:space="preserve">Inny sposób: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Wymagane jest przesłanie ofert lub wniosków o dopuszczenie do udziału w postępowaniu w inny sposób:</w:t>
      </w:r>
      <w:r w:rsidR="0086325B" w:rsidRPr="0086325B">
        <w:rPr>
          <w:rFonts w:ascii="Times New Roman" w:eastAsia="Times New Roman" w:hAnsi="Times New Roman" w:cs="Times New Roman"/>
          <w:lang w:eastAsia="pl-PL"/>
        </w:rPr>
        <w:t xml:space="preserve"> </w:t>
      </w:r>
      <w:r w:rsidR="0086325B" w:rsidRPr="0086325B">
        <w:rPr>
          <w:rFonts w:ascii="Times New Roman" w:eastAsia="Times New Roman" w:hAnsi="Times New Roman" w:cs="Times New Roman"/>
          <w:lang w:eastAsia="pl-PL"/>
        </w:rPr>
        <w:br/>
        <w:t xml:space="preserve">Nie </w:t>
      </w:r>
      <w:r w:rsidR="0086325B" w:rsidRPr="0086325B">
        <w:rPr>
          <w:rFonts w:ascii="Times New Roman" w:eastAsia="Times New Roman" w:hAnsi="Times New Roman" w:cs="Times New Roman"/>
          <w:lang w:eastAsia="pl-PL"/>
        </w:rPr>
        <w:br/>
        <w:t xml:space="preserve">Inny sposób: </w:t>
      </w:r>
      <w:r w:rsidRPr="0086325B">
        <w:rPr>
          <w:rFonts w:ascii="Times New Roman" w:eastAsia="Times New Roman" w:hAnsi="Times New Roman" w:cs="Times New Roman"/>
          <w:lang w:eastAsia="pl-PL"/>
        </w:rPr>
        <w:br/>
        <w:t xml:space="preserve">Adres: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86325B">
        <w:rPr>
          <w:rFonts w:ascii="Times New Roman" w:eastAsia="Times New Roman" w:hAnsi="Times New Roman" w:cs="Times New Roman"/>
          <w:lang w:eastAsia="pl-PL"/>
        </w:rPr>
        <w:t xml:space="preserve"> </w:t>
      </w:r>
    </w:p>
    <w:p w:rsidR="0086325B"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t>Nieograniczony, pełny, bezpośredni i bezpłatny dostęp do tych narzędzi mo</w:t>
      </w:r>
      <w:r w:rsidR="0086325B" w:rsidRPr="0086325B">
        <w:rPr>
          <w:rFonts w:ascii="Times New Roman" w:eastAsia="Times New Roman" w:hAnsi="Times New Roman" w:cs="Times New Roman"/>
          <w:lang w:eastAsia="pl-PL"/>
        </w:rPr>
        <w:t xml:space="preserve">żna uzyskać pod adresem: (URL) </w:t>
      </w:r>
    </w:p>
    <w:p w:rsidR="007A4014" w:rsidRPr="0086325B" w:rsidRDefault="007A4014" w:rsidP="007A4014">
      <w:pPr>
        <w:spacing w:after="0" w:line="240" w:lineRule="auto"/>
        <w:rPr>
          <w:rFonts w:ascii="Times New Roman" w:eastAsia="Times New Roman" w:hAnsi="Times New Roman" w:cs="Times New Roman"/>
          <w:lang w:eastAsia="pl-PL"/>
        </w:rPr>
      </w:pPr>
      <w:r w:rsidRPr="007A4014">
        <w:rPr>
          <w:rFonts w:ascii="Times New Roman" w:eastAsia="Times New Roman" w:hAnsi="Times New Roman" w:cs="Times New Roman"/>
          <w:sz w:val="24"/>
          <w:szCs w:val="24"/>
          <w:u w:val="single"/>
          <w:lang w:eastAsia="pl-PL"/>
        </w:rPr>
        <w:t xml:space="preserve">SEKCJA II: PRZEDMIOT ZAMÓWIENIA </w:t>
      </w:r>
      <w:r w:rsidRPr="007A4014">
        <w:rPr>
          <w:rFonts w:ascii="Times New Roman" w:eastAsia="Times New Roman" w:hAnsi="Times New Roman" w:cs="Times New Roman"/>
          <w:sz w:val="24"/>
          <w:szCs w:val="24"/>
          <w:lang w:eastAsia="pl-PL"/>
        </w:rPr>
        <w:br/>
      </w:r>
      <w:r w:rsidRPr="0086325B">
        <w:rPr>
          <w:rFonts w:ascii="Times New Roman" w:eastAsia="Times New Roman" w:hAnsi="Times New Roman" w:cs="Times New Roman"/>
          <w:b/>
          <w:bCs/>
          <w:lang w:eastAsia="pl-PL"/>
        </w:rPr>
        <w:t xml:space="preserve">II.1) Nazwa nadana zamówieniu przez zamawiającego: </w:t>
      </w:r>
      <w:r w:rsidRPr="0086325B">
        <w:rPr>
          <w:rFonts w:ascii="Times New Roman" w:eastAsia="Times New Roman" w:hAnsi="Times New Roman" w:cs="Times New Roman"/>
          <w:lang w:eastAsia="pl-PL"/>
        </w:rPr>
        <w:t xml:space="preserve">Budowa sali </w:t>
      </w:r>
      <w:proofErr w:type="spellStart"/>
      <w:r w:rsidRPr="0086325B">
        <w:rPr>
          <w:rFonts w:ascii="Times New Roman" w:eastAsia="Times New Roman" w:hAnsi="Times New Roman" w:cs="Times New Roman"/>
          <w:lang w:eastAsia="pl-PL"/>
        </w:rPr>
        <w:t>gimnstycznej</w:t>
      </w:r>
      <w:proofErr w:type="spellEnd"/>
      <w:r w:rsidRPr="0086325B">
        <w:rPr>
          <w:rFonts w:ascii="Times New Roman" w:eastAsia="Times New Roman" w:hAnsi="Times New Roman" w:cs="Times New Roman"/>
          <w:lang w:eastAsia="pl-PL"/>
        </w:rPr>
        <w:t xml:space="preserve"> przy PSP Nr 3 w m. Kozienice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Numer referencyjny: </w:t>
      </w:r>
      <w:r w:rsidRPr="0086325B">
        <w:rPr>
          <w:rFonts w:ascii="Times New Roman" w:eastAsia="Times New Roman" w:hAnsi="Times New Roman" w:cs="Times New Roman"/>
          <w:lang w:eastAsia="pl-PL"/>
        </w:rPr>
        <w:t xml:space="preserve">WI.7011.23.2018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Przed wszczęciem postępowania o udzielenie zamówienia przeprowadzono dialog techniczny </w:t>
      </w:r>
    </w:p>
    <w:p w:rsidR="007A4014" w:rsidRPr="0086325B" w:rsidRDefault="007A4014" w:rsidP="0086325B">
      <w:pPr>
        <w:spacing w:after="0" w:line="240" w:lineRule="auto"/>
        <w:jc w:val="both"/>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II.2) Rodzaj zamówienia: </w:t>
      </w:r>
      <w:r w:rsidRPr="0086325B">
        <w:rPr>
          <w:rFonts w:ascii="Times New Roman" w:eastAsia="Times New Roman" w:hAnsi="Times New Roman" w:cs="Times New Roman"/>
          <w:lang w:eastAsia="pl-PL"/>
        </w:rPr>
        <w:t xml:space="preserve">Roboty budowlane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II.3) Informacja o możliwości składania ofert częściowych</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t xml:space="preserve">Zamówienie podzielone jest na części: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Oferty lub wnioski o dopuszczenie do udziału w postępowaniu można składać w odniesieniu do:</w:t>
      </w:r>
      <w:r w:rsidR="0086325B" w:rsidRPr="0086325B">
        <w:rPr>
          <w:rFonts w:ascii="Times New Roman" w:eastAsia="Times New Roman" w:hAnsi="Times New Roman" w:cs="Times New Roman"/>
          <w:lang w:eastAsia="pl-PL"/>
        </w:rPr>
        <w:t xml:space="preserv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Zamawiający zastrzega sobie prawo do udzielenia łącznie następujących części lub grup części:</w:t>
      </w:r>
      <w:r w:rsidR="0086325B"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Maksymalna liczba części zamówienia, na które może zostać udzielone zamówienie jednemu wykonawcy:</w:t>
      </w:r>
      <w:r w:rsidR="0086325B"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II.4) Krótki opis przedmiotu zamówienia </w:t>
      </w:r>
      <w:r w:rsidRPr="0086325B">
        <w:rPr>
          <w:rFonts w:ascii="Times New Roman" w:eastAsia="Times New Roman" w:hAnsi="Times New Roman" w:cs="Times New Roman"/>
          <w:i/>
          <w:iCs/>
          <w:lang w:eastAsia="pl-PL"/>
        </w:rPr>
        <w:t>(wielkość, zakres, rodzaj i ilość dostaw, usług lub robót budowlanych lub określenie zapotrzebowania i wymagań )</w:t>
      </w:r>
      <w:r w:rsidRPr="0086325B">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86325B">
        <w:rPr>
          <w:rFonts w:ascii="Times New Roman" w:eastAsia="Times New Roman" w:hAnsi="Times New Roman" w:cs="Times New Roman"/>
          <w:lang w:eastAsia="pl-PL"/>
        </w:rPr>
        <w:t xml:space="preserve">1. Przedmiotem zamówienia jest: budowa sali sportowej i łącznika przy Publicznej Szkole Podstawowej Nr 3 w Kozienicach, wraz z wyposażeniem obiektu oraz budową i przebudową infrastruktury technicznej i towarzyszącej. Zamierzenie zlokalizowane jest na działce nr 2203/21. Dokumentacja projektowa obejmuje: - budowę sali gimnastycznej wraz z łącznikiem i zapleczem, jednokondygnacyjnej, o wymiarach 63,54 x 29,98 m i parametrach technicznych obiektu: - kubaturze - 11 725,00 m3, - pow. zabudowy – 1 585,37 m2, - pow. całkowitej – 2 675,52 m2, - pow. użytkowej – 1 711,77 m2, - wysokości zabudowy – 12,92 m, - liczbie kondygnacji nadziemnych – 1, - budowę zjazdu od ul. Sportowej, chodników i drogi pożarowej, - budowę przyłączy oraz instalacji </w:t>
      </w:r>
      <w:r w:rsidRPr="0086325B">
        <w:rPr>
          <w:rFonts w:ascii="Times New Roman" w:eastAsia="Times New Roman" w:hAnsi="Times New Roman" w:cs="Times New Roman"/>
          <w:lang w:eastAsia="pl-PL"/>
        </w:rPr>
        <w:lastRenderedPageBreak/>
        <w:t xml:space="preserve">zewnętrznych kanalizacji deszczowej i sanitarnej oraz energii elektrycznej, - przebudowę boiska zewnętrznego do koszykówki, - montaż małej architektury, - dostawę wyposażenia. 2. W ramach realizacji zadania inwestycyjnego oraz jego wyceny należy uwzględnić: Uwaga: 1) Gmina Kozienice wykonała niżej opisany zakres robót z dokumentacji projektowej którego nie należy wyceniać: a) roboty rozbiórkowe, w tym wycinka i usunięcie drzew, pni i krzewów, b) roboty ziemne - wykonanie wykopów pod ławy i stopy fundamentowe, zasypanie wraz z zagęszczeniem wykopów, c) wykonanie fundamentów - ławy, stóp i murów fundamentowych, d) Przebudowa sieci podziemnych: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usunięcie kolizji istniejących kabli energetycznych średniego i niskiego napięcia w całości,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usunięcie kolizji sieci ciepłowniczej- usunięto tylko kolizje /należy wykonać - komorę ciepłowniczą w całości, prace ziemne zasypowe i odtworzeniowe/,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deszczówka – ułożone rurociągi i zamontowane studnie rewizyjne bez włazów, pokryw i regulacji - na ok. 80% / wykonać, brakuje wpięcie w ulice ok. 25 mb/,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kanalizacja sanitarna wykonana pod ziemią + studnia betonowa Ø 1200 /wykonać pokrywę i regulacje/,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przyłącze wody wykonane w całości, e) roboty budowlane - część niska budynku wraz z łącznikiem;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stan surowy otwarty, ocieplenie attyk styropianem, siatką i klejem /wykonać konstrukcję dachu i pokrycia, przebicia w łączniku do części istniejącego budynku,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instalacja elektryczna </w:t>
      </w:r>
      <w:proofErr w:type="spellStart"/>
      <w:r w:rsidRPr="0086325B">
        <w:rPr>
          <w:rFonts w:ascii="Times New Roman" w:eastAsia="Times New Roman" w:hAnsi="Times New Roman" w:cs="Times New Roman"/>
          <w:lang w:eastAsia="pl-PL"/>
        </w:rPr>
        <w:t>wysokprądowa</w:t>
      </w:r>
      <w:proofErr w:type="spellEnd"/>
      <w:r w:rsidRPr="0086325B">
        <w:rPr>
          <w:rFonts w:ascii="Times New Roman" w:eastAsia="Times New Roman" w:hAnsi="Times New Roman" w:cs="Times New Roman"/>
          <w:lang w:eastAsia="pl-PL"/>
        </w:rPr>
        <w:t xml:space="preserve"> / okablowanie wykonano 80%, koryta kablowe metalowe – 85% wykonano/,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kanalizacja pod posadzką w 100%,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na całej przestrzeni wykonany „chudziak”,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ocieplenie ścian fundamentowych zabezpieczone folią kubełkową, f) roboty budowlane - część wysoka budynku – sala z zapleczem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ściana nośna frontowa Rys. KW7a widok 1-1 wykonano do poziomu 5,99– stan surowy, brakuje trzech słupów nr II-S1, II-S6, II-S4 od wysokości 2,90 do 5,99,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ściana nośna wewnętrzna pomiędzy salą a zapleczem Rys. KW7b widok 2-2 wykonano do poziomu +2,90 – stan surowy,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ściana nośna tylna od zaplecza z otworami okiennymi Rys. KW7c widok 3-3 wykonana do poziomu +6,50 – stan surowy / trzpienie i wieniec niezabetonowane/,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ściana szczytowa zewnętrzna Rys. KW7d widok 4-4 wymurowana do poziomu +2,90 w całości, do poziomu +6,50 wymurowane ściany w 90% bez słupów,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ściana szczytowa pomiędzy częścią niską a wysoką Rys. KW7e widok 5-5 wykonana do poziomu +6,50m bez dwóch słupów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w:t>
      </w:r>
      <w:proofErr w:type="spellStart"/>
      <w:r w:rsidRPr="0086325B">
        <w:rPr>
          <w:rFonts w:ascii="Times New Roman" w:eastAsia="Times New Roman" w:hAnsi="Times New Roman" w:cs="Times New Roman"/>
          <w:lang w:eastAsia="pl-PL"/>
        </w:rPr>
        <w:t>szacht</w:t>
      </w:r>
      <w:proofErr w:type="spellEnd"/>
      <w:r w:rsidRPr="0086325B">
        <w:rPr>
          <w:rFonts w:ascii="Times New Roman" w:eastAsia="Times New Roman" w:hAnsi="Times New Roman" w:cs="Times New Roman"/>
          <w:lang w:eastAsia="pl-PL"/>
        </w:rPr>
        <w:t xml:space="preserve"> windowy wymurowany do poziomu 6,50 w 80%, brak konstrukcji żelbetowej od poziomu 2,90 do 6,50,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klatki schodowe szt. 2 w całości – stan surowy,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trybuny w całości – stan surowy,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instalacja elektryczna </w:t>
      </w:r>
      <w:proofErr w:type="spellStart"/>
      <w:r w:rsidRPr="0086325B">
        <w:rPr>
          <w:rFonts w:ascii="Times New Roman" w:eastAsia="Times New Roman" w:hAnsi="Times New Roman" w:cs="Times New Roman"/>
          <w:lang w:eastAsia="pl-PL"/>
        </w:rPr>
        <w:t>wysokprądowa</w:t>
      </w:r>
      <w:proofErr w:type="spellEnd"/>
      <w:r w:rsidRPr="0086325B">
        <w:rPr>
          <w:rFonts w:ascii="Times New Roman" w:eastAsia="Times New Roman" w:hAnsi="Times New Roman" w:cs="Times New Roman"/>
          <w:lang w:eastAsia="pl-PL"/>
        </w:rPr>
        <w:t xml:space="preserve"> / okablowanie wykonano - 30%, koryta kablowe metalowe – 45% wykonano/,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na całej przestrzeni wykonany „chudziak”,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ocieplenie ścian fundamentowych zabezpieczone folią kubełkową w całości, 2) w wycenie należy dodatkowo uwzględnić: a) Przy wykonaniu przebić do istniejącej części szkoły w łączniku uwzględnić nadproża żelbetowe oraz roboty towarzyszące tj. odtworzenie tynków, roboty malarskie; oraz uwzględnić roboty odtworzeniowe w starej sali gimnastycznej po montażu nowych okien i zamurowaniu części starych. Nowe okna otwierane z poziomu posadzki. b) przy wpięciu instalacji </w:t>
      </w:r>
      <w:proofErr w:type="spellStart"/>
      <w:r w:rsidRPr="0086325B">
        <w:rPr>
          <w:rFonts w:ascii="Times New Roman" w:eastAsia="Times New Roman" w:hAnsi="Times New Roman" w:cs="Times New Roman"/>
          <w:lang w:eastAsia="pl-PL"/>
        </w:rPr>
        <w:t>c.o</w:t>
      </w:r>
      <w:proofErr w:type="spellEnd"/>
      <w:r w:rsidRPr="0086325B">
        <w:rPr>
          <w:rFonts w:ascii="Times New Roman" w:eastAsia="Times New Roman" w:hAnsi="Times New Roman" w:cs="Times New Roman"/>
          <w:lang w:eastAsia="pl-PL"/>
        </w:rPr>
        <w:t xml:space="preserve">. do istniejącej części szkoły uwzględnić wszelkie prace towarzyszące odtworzeniowe. II. Wymagania techniczne i warunki realizacji zamówienia: 1. Zadanie inwestycyjne wykonywane będzie w oparciu o przyjęte rozwiązania konstrukcyjne, lokalizacyjne i materiałowe w zakresie wynikającym z n/w dokumentów: a. Projekt wykonawczy przebudowy i rozbudowy budynku PSP nr 3 w Kozienicach o salę gimnastyczną z zapleczem wraz z zagospodarowaniem terenu – architektura i konstrukcja, b. Projekt budowlany przebudowy i rozbudowy budynku PSP nr 3 w Kozienicach o salę gimnastyczną z zapleczem wraz z zagospodarowaniem terenu, c. Projekt budowlany usunięcia kolizji istniejących kabli energetycznych średniego i niskiego napięcia które występują w związku z planowaną inwestycją budowy Sali gimnastycznej przy szkole PSP nr 3 w Kozienicach, d. Projekt budowlany przebudowy i rozbudowy budynku PSP nr 3 w Kozienicach o salę gimnastyczną z zapleczem wraz z zagospodarowaniem terenu – instalacje elektryczne, e. Projekt budowlany przebudowy i rozbudowy budynku PSP nr 3 w Kozienicach o salę gimnastyczną z zapleczem wraz z zagospodarowaniem terenu – instalacje sanitarne, f. Projekt budowlany przebudowy sieci ciepłowniczej dla inwestycji przebudowy i rozbudowy budynku PSP nr 3 w Kozienicach o salę gimnastyczną z zapleczem wraz z zagospodarowaniem terenu, g. Projekt budowlany zjazdu indywidualnego, h. Projekt wykonawczy przebudowy i rozbudowy budynku PSP nr 3 w Kozienicach o salę gimnastyczną z zapleczem wraz z zagospodarowaniem terenu – wyposażenie wnętrz. i. Specyfikacje techniczne wykonania i odbioru robót budowlanych, Roboty zostaną wykonane zgodnie z zasadami wiedzy technicznej i sztuki budowlanej z uwzględnieniem wymagań określonych w umowie, specyfikacjach technicznych </w:t>
      </w:r>
      <w:r w:rsidRPr="0086325B">
        <w:rPr>
          <w:rFonts w:ascii="Times New Roman" w:eastAsia="Times New Roman" w:hAnsi="Times New Roman" w:cs="Times New Roman"/>
          <w:lang w:eastAsia="pl-PL"/>
        </w:rPr>
        <w:lastRenderedPageBreak/>
        <w:t xml:space="preserve">wykonania i odbioru robót oraz z zachowaniem warunków określonych w SIWZ. 2. Zakres rzeczowy obejmuje w szczególności: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wykonanie czasowej organizacji ruchu na czas prowadzenia robót,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roboty towarzyszące /w tym zabezpieczenia istniejącej sieci, usunięcie ew. kolizji z istniejącym uzbrojeniem/,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roboty budowlano-montażowe, w tym: - ściany zewnętrzne i wewnętrzne, - montaż nadproży, - deskowanie, zbrojenie, betonowanie słupów, belek, </w:t>
      </w:r>
      <w:proofErr w:type="spellStart"/>
      <w:r w:rsidRPr="0086325B">
        <w:rPr>
          <w:rFonts w:ascii="Times New Roman" w:eastAsia="Times New Roman" w:hAnsi="Times New Roman" w:cs="Times New Roman"/>
          <w:lang w:eastAsia="pl-PL"/>
        </w:rPr>
        <w:t>wieńcy</w:t>
      </w:r>
      <w:proofErr w:type="spellEnd"/>
      <w:r w:rsidRPr="0086325B">
        <w:rPr>
          <w:rFonts w:ascii="Times New Roman" w:eastAsia="Times New Roman" w:hAnsi="Times New Roman" w:cs="Times New Roman"/>
          <w:lang w:eastAsia="pl-PL"/>
        </w:rPr>
        <w:t xml:space="preserve">, schodów, stropów, szybu windowego,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dach, w tym: - montaż elementów więźby dachowej, - wykonanie pokrycia dachu, - izolacja cieplna, przeciwdźwiękowa, przeciwwilgociowa, - montaż obróbek blacharskich, rur i rynien spustowych,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montaż stolarki,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podłogi i posadzki,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roboty wykończeniowe wewnętrzne i zewnętrzne,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zakup wraz z dostawą i montażem fabrycznie nowego, sprawnego technicznie, kompletnego wyposażenie obiektu zgodnie z przyjętym w dokumentacji projektowej zakresem w tym urządzeń i innych ruchomych elementy wyposażenia oraz elementów pomocniczych pozwalających na prawidłowe użytkowanie danego sprzętu, urządzenia, wyposażenia,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dostawa i montaż elementów </w:t>
      </w:r>
      <w:proofErr w:type="spellStart"/>
      <w:r w:rsidRPr="0086325B">
        <w:rPr>
          <w:rFonts w:ascii="Times New Roman" w:eastAsia="Times New Roman" w:hAnsi="Times New Roman" w:cs="Times New Roman"/>
          <w:lang w:eastAsia="pl-PL"/>
        </w:rPr>
        <w:t>p.poz</w:t>
      </w:r>
      <w:proofErr w:type="spellEnd"/>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wykonanie boiska do koszykówki,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roboty w zakresie zagospodarowania terenu – roboty drogowe, mała architektura, ogrodzenie, nasadzenia,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roboty instalacyjne, w tym: - hydrantowa, - </w:t>
      </w:r>
      <w:proofErr w:type="spellStart"/>
      <w:r w:rsidRPr="0086325B">
        <w:rPr>
          <w:rFonts w:ascii="Times New Roman" w:eastAsia="Times New Roman" w:hAnsi="Times New Roman" w:cs="Times New Roman"/>
          <w:lang w:eastAsia="pl-PL"/>
        </w:rPr>
        <w:t>wod-kan</w:t>
      </w:r>
      <w:proofErr w:type="spellEnd"/>
      <w:r w:rsidRPr="0086325B">
        <w:rPr>
          <w:rFonts w:ascii="Times New Roman" w:eastAsia="Times New Roman" w:hAnsi="Times New Roman" w:cs="Times New Roman"/>
          <w:lang w:eastAsia="pl-PL"/>
        </w:rPr>
        <w:t xml:space="preserve">, - centralnego ogrzewania, - wentylacja i klimatyzacja,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przyłącza i sieci, w tym kan. deszczowej i sanitarnej, wodociągowe, przebudowa sieci ciepłowniczej,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instalacje elektryczne silnoprądowe i niskoprądowe,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inne roboty, w tym: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zabezpieczenie nadzoru ze strony właścicieli sieci kolidującej z zadaniem,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uporządkowanie terenu objętego robotami,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przeprowadzenie wymaganych prób, sprawdzeń, badań i pomiarów,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wykonanie prac pielęgnacyjnych wszystkich drzew w obrębie inwestycji,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przekazanie Zamawiającemu instrukcji obsługi i konserwacji oraz karty gwarancyjne w języku polskim dla każdej jednostki dostarczonej,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wykonanie dokumentacji powykonawczej,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przeglądy gwarancyjne,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konserwacja, serwisowanie sprzętu, urządzeń i wyposażenia w okresie rękojmi i gwarancji, </w:t>
      </w:r>
      <w:r w:rsidRPr="0086325B">
        <w:rPr>
          <w:rFonts w:ascii="Times New Roman" w:eastAsia="Times New Roman" w:hAnsi="Times New Roman" w:cs="Times New Roman"/>
          <w:lang w:eastAsia="pl-PL"/>
        </w:rPr>
        <w:sym w:font="Symbol" w:char="F02D"/>
      </w:r>
      <w:r w:rsidRPr="0086325B">
        <w:rPr>
          <w:rFonts w:ascii="Times New Roman" w:eastAsia="Times New Roman" w:hAnsi="Times New Roman" w:cs="Times New Roman"/>
          <w:lang w:eastAsia="pl-PL"/>
        </w:rPr>
        <w:t xml:space="preserve"> uzyskanie w imieniu Zamawiającego ostatecznej decyzji o pozwoleniu na użytkowanie, Szczegółowe parametry techniczne oraz parametry charakterystyczne materiałów i urządzeń, zakres prac będących przedmiotem zamówienia określa dokumentacja projektowa o których mowa w pkt. 1 opisu przedmiotu zamówienia. </w:t>
      </w:r>
      <w:r w:rsidRPr="0086325B">
        <w:rPr>
          <w:rFonts w:ascii="Times New Roman" w:eastAsia="Times New Roman" w:hAnsi="Times New Roman" w:cs="Times New Roman"/>
          <w:lang w:eastAsia="pl-PL"/>
        </w:rPr>
        <w:br/>
      </w:r>
      <w:r w:rsidRPr="007A4014">
        <w:rPr>
          <w:rFonts w:ascii="Times New Roman" w:eastAsia="Times New Roman" w:hAnsi="Times New Roman" w:cs="Times New Roman"/>
          <w:sz w:val="24"/>
          <w:szCs w:val="24"/>
          <w:lang w:eastAsia="pl-PL"/>
        </w:rPr>
        <w:br/>
      </w:r>
      <w:r w:rsidRPr="007A4014">
        <w:rPr>
          <w:rFonts w:ascii="Times New Roman" w:eastAsia="Times New Roman" w:hAnsi="Times New Roman" w:cs="Times New Roman"/>
          <w:b/>
          <w:bCs/>
          <w:sz w:val="24"/>
          <w:szCs w:val="24"/>
          <w:lang w:eastAsia="pl-PL"/>
        </w:rPr>
        <w:t xml:space="preserve">II.5) Główny kod CPV: </w:t>
      </w:r>
      <w:r w:rsidRPr="0086325B">
        <w:rPr>
          <w:rFonts w:ascii="Times New Roman" w:eastAsia="Times New Roman" w:hAnsi="Times New Roman" w:cs="Times New Roman"/>
          <w:lang w:eastAsia="pl-PL"/>
        </w:rPr>
        <w:t xml:space="preserve">45000000-7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Dodatkowe kody CPV:</w:t>
      </w:r>
      <w:r w:rsidRPr="0086325B">
        <w:rPr>
          <w:rFonts w:ascii="Times New Roman" w:eastAsia="Times New Roman" w:hAnsi="Times New Roman" w:cs="Times New Roman"/>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094"/>
      </w:tblGrid>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Kod CPV</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45100000-8</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45210000-2</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45231100-6</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45300000-0</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45330000-9</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45331000-6</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45400000-1</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45500000-2</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45317000-2</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45317300-5</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45316100-6</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45314300-4</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45314310-7</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45311200-2</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45311100-1</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45231600-1</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45312200-9</w:t>
            </w:r>
          </w:p>
        </w:tc>
      </w:tr>
    </w:tbl>
    <w:p w:rsidR="007A4014" w:rsidRPr="0086325B" w:rsidRDefault="007A4014" w:rsidP="007A4014">
      <w:pPr>
        <w:spacing w:after="0" w:line="240" w:lineRule="auto"/>
        <w:rPr>
          <w:rFonts w:ascii="Times New Roman" w:eastAsia="Times New Roman" w:hAnsi="Times New Roman" w:cs="Times New Roman"/>
          <w:lang w:eastAsia="pl-PL"/>
        </w:rPr>
      </w:pPr>
      <w:r w:rsidRPr="007A4014">
        <w:rPr>
          <w:rFonts w:ascii="Times New Roman" w:eastAsia="Times New Roman" w:hAnsi="Times New Roman" w:cs="Times New Roman"/>
          <w:sz w:val="24"/>
          <w:szCs w:val="24"/>
          <w:lang w:eastAsia="pl-PL"/>
        </w:rPr>
        <w:br/>
      </w:r>
      <w:r w:rsidRPr="0086325B">
        <w:rPr>
          <w:rFonts w:ascii="Times New Roman" w:eastAsia="Times New Roman" w:hAnsi="Times New Roman" w:cs="Times New Roman"/>
          <w:b/>
          <w:bCs/>
          <w:lang w:eastAsia="pl-PL"/>
        </w:rPr>
        <w:t xml:space="preserve">II.6) Całkowita wartość zamówienia </w:t>
      </w:r>
      <w:r w:rsidRPr="0086325B">
        <w:rPr>
          <w:rFonts w:ascii="Times New Roman" w:eastAsia="Times New Roman" w:hAnsi="Times New Roman" w:cs="Times New Roman"/>
          <w:i/>
          <w:iCs/>
          <w:lang w:eastAsia="pl-PL"/>
        </w:rPr>
        <w:t>(jeżeli zamawiający podaje informacje o wartości zamówienia)</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t xml:space="preserve">Wartość bez VAT: </w:t>
      </w:r>
      <w:r w:rsidRPr="0086325B">
        <w:rPr>
          <w:rFonts w:ascii="Times New Roman" w:eastAsia="Times New Roman" w:hAnsi="Times New Roman" w:cs="Times New Roman"/>
          <w:lang w:eastAsia="pl-PL"/>
        </w:rPr>
        <w:br/>
        <w:t xml:space="preserve">Waluta: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i/>
          <w:iCs/>
          <w:lang w:eastAsia="pl-PL"/>
        </w:rPr>
        <w:lastRenderedPageBreak/>
        <w:t>(w przypadku umów ramowych lub dynamicznego systemu zakupów – szacunkowa całkowita maksymalna wartość w całym okresie obowiązywania umowy ramowej lub dynamicznego systemu zakupów)</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II.7) Czy przewiduje się udzielenie zamówień, o których mowa w art. 67 ust. 1 </w:t>
      </w:r>
      <w:proofErr w:type="spellStart"/>
      <w:r w:rsidRPr="0086325B">
        <w:rPr>
          <w:rFonts w:ascii="Times New Roman" w:eastAsia="Times New Roman" w:hAnsi="Times New Roman" w:cs="Times New Roman"/>
          <w:b/>
          <w:bCs/>
          <w:lang w:eastAsia="pl-PL"/>
        </w:rPr>
        <w:t>pkt</w:t>
      </w:r>
      <w:proofErr w:type="spellEnd"/>
      <w:r w:rsidRPr="0086325B">
        <w:rPr>
          <w:rFonts w:ascii="Times New Roman" w:eastAsia="Times New Roman" w:hAnsi="Times New Roman" w:cs="Times New Roman"/>
          <w:b/>
          <w:bCs/>
          <w:lang w:eastAsia="pl-PL"/>
        </w:rPr>
        <w:t xml:space="preserve"> 6 i 7 lub w art. 134 ust. 6 </w:t>
      </w:r>
      <w:proofErr w:type="spellStart"/>
      <w:r w:rsidRPr="0086325B">
        <w:rPr>
          <w:rFonts w:ascii="Times New Roman" w:eastAsia="Times New Roman" w:hAnsi="Times New Roman" w:cs="Times New Roman"/>
          <w:b/>
          <w:bCs/>
          <w:lang w:eastAsia="pl-PL"/>
        </w:rPr>
        <w:t>pkt</w:t>
      </w:r>
      <w:proofErr w:type="spellEnd"/>
      <w:r w:rsidRPr="0086325B">
        <w:rPr>
          <w:rFonts w:ascii="Times New Roman" w:eastAsia="Times New Roman" w:hAnsi="Times New Roman" w:cs="Times New Roman"/>
          <w:b/>
          <w:bCs/>
          <w:lang w:eastAsia="pl-PL"/>
        </w:rPr>
        <w:t xml:space="preserve"> 3 ustawy </w:t>
      </w:r>
      <w:proofErr w:type="spellStart"/>
      <w:r w:rsidRPr="0086325B">
        <w:rPr>
          <w:rFonts w:ascii="Times New Roman" w:eastAsia="Times New Roman" w:hAnsi="Times New Roman" w:cs="Times New Roman"/>
          <w:b/>
          <w:bCs/>
          <w:lang w:eastAsia="pl-PL"/>
        </w:rPr>
        <w:t>Pzp</w:t>
      </w:r>
      <w:proofErr w:type="spellEnd"/>
      <w:r w:rsidRPr="0086325B">
        <w:rPr>
          <w:rFonts w:ascii="Times New Roman" w:eastAsia="Times New Roman" w:hAnsi="Times New Roman" w:cs="Times New Roman"/>
          <w:b/>
          <w:bCs/>
          <w:lang w:eastAsia="pl-PL"/>
        </w:rPr>
        <w:t xml:space="preserve">: </w:t>
      </w: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w:t>
      </w:r>
      <w:proofErr w:type="spellStart"/>
      <w:r w:rsidRPr="0086325B">
        <w:rPr>
          <w:rFonts w:ascii="Times New Roman" w:eastAsia="Times New Roman" w:hAnsi="Times New Roman" w:cs="Times New Roman"/>
          <w:lang w:eastAsia="pl-PL"/>
        </w:rPr>
        <w:t>pkt</w:t>
      </w:r>
      <w:proofErr w:type="spellEnd"/>
      <w:r w:rsidRPr="0086325B">
        <w:rPr>
          <w:rFonts w:ascii="Times New Roman" w:eastAsia="Times New Roman" w:hAnsi="Times New Roman" w:cs="Times New Roman"/>
          <w:lang w:eastAsia="pl-PL"/>
        </w:rPr>
        <w:t xml:space="preserve"> 6 lub w art. 134 ust. 6 </w:t>
      </w:r>
      <w:proofErr w:type="spellStart"/>
      <w:r w:rsidRPr="0086325B">
        <w:rPr>
          <w:rFonts w:ascii="Times New Roman" w:eastAsia="Times New Roman" w:hAnsi="Times New Roman" w:cs="Times New Roman"/>
          <w:lang w:eastAsia="pl-PL"/>
        </w:rPr>
        <w:t>pkt</w:t>
      </w:r>
      <w:proofErr w:type="spellEnd"/>
      <w:r w:rsidRPr="0086325B">
        <w:rPr>
          <w:rFonts w:ascii="Times New Roman" w:eastAsia="Times New Roman" w:hAnsi="Times New Roman" w:cs="Times New Roman"/>
          <w:lang w:eastAsia="pl-PL"/>
        </w:rPr>
        <w:t xml:space="preserve"> 3 ustawy </w:t>
      </w:r>
      <w:proofErr w:type="spellStart"/>
      <w:r w:rsidRPr="0086325B">
        <w:rPr>
          <w:rFonts w:ascii="Times New Roman" w:eastAsia="Times New Roman" w:hAnsi="Times New Roman" w:cs="Times New Roman"/>
          <w:lang w:eastAsia="pl-PL"/>
        </w:rPr>
        <w:t>Pzp</w:t>
      </w:r>
      <w:proofErr w:type="spellEnd"/>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t>miesiącach:   </w:t>
      </w:r>
      <w:r w:rsidRPr="0086325B">
        <w:rPr>
          <w:rFonts w:ascii="Times New Roman" w:eastAsia="Times New Roman" w:hAnsi="Times New Roman" w:cs="Times New Roman"/>
          <w:i/>
          <w:iCs/>
          <w:lang w:eastAsia="pl-PL"/>
        </w:rPr>
        <w:t xml:space="preserve"> lub </w:t>
      </w:r>
      <w:r w:rsidRPr="0086325B">
        <w:rPr>
          <w:rFonts w:ascii="Times New Roman" w:eastAsia="Times New Roman" w:hAnsi="Times New Roman" w:cs="Times New Roman"/>
          <w:b/>
          <w:bCs/>
          <w:lang w:eastAsia="pl-PL"/>
        </w:rPr>
        <w:t>dniach:</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i/>
          <w:iCs/>
          <w:lang w:eastAsia="pl-PL"/>
        </w:rPr>
        <w:t>lub</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data rozpoczęcia: </w:t>
      </w:r>
      <w:r w:rsidRPr="0086325B">
        <w:rPr>
          <w:rFonts w:ascii="Times New Roman" w:eastAsia="Times New Roman" w:hAnsi="Times New Roman" w:cs="Times New Roman"/>
          <w:lang w:eastAsia="pl-PL"/>
        </w:rPr>
        <w:t> </w:t>
      </w:r>
      <w:r w:rsidRPr="0086325B">
        <w:rPr>
          <w:rFonts w:ascii="Times New Roman" w:eastAsia="Times New Roman" w:hAnsi="Times New Roman" w:cs="Times New Roman"/>
          <w:i/>
          <w:iCs/>
          <w:lang w:eastAsia="pl-PL"/>
        </w:rPr>
        <w:t xml:space="preserve"> lub </w:t>
      </w:r>
      <w:r w:rsidRPr="0086325B">
        <w:rPr>
          <w:rFonts w:ascii="Times New Roman" w:eastAsia="Times New Roman" w:hAnsi="Times New Roman" w:cs="Times New Roman"/>
          <w:b/>
          <w:bCs/>
          <w:lang w:eastAsia="pl-PL"/>
        </w:rPr>
        <w:t xml:space="preserve">zakończenia: </w:t>
      </w:r>
      <w:r w:rsidRPr="0086325B">
        <w:rPr>
          <w:rFonts w:ascii="Times New Roman" w:eastAsia="Times New Roman" w:hAnsi="Times New Roman" w:cs="Times New Roman"/>
          <w:lang w:eastAsia="pl-PL"/>
        </w:rPr>
        <w:t xml:space="preserve">2021-11-30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802"/>
        <w:gridCol w:w="1411"/>
        <w:gridCol w:w="1551"/>
        <w:gridCol w:w="1588"/>
      </w:tblGrid>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Data zakończenia</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2021-11-30</w:t>
            </w:r>
          </w:p>
        </w:tc>
      </w:tr>
    </w:tbl>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II.9) Informacje dodatkowe: </w:t>
      </w:r>
      <w:r w:rsidRPr="0086325B">
        <w:rPr>
          <w:rFonts w:ascii="Times New Roman" w:eastAsia="Times New Roman" w:hAnsi="Times New Roman" w:cs="Times New Roman"/>
          <w:lang w:eastAsia="pl-PL"/>
        </w:rPr>
        <w:t xml:space="preserve">Roboty należy wykonać zgodnie z projektem budowlanym i wykonawczym, projektem wykonawczym branży elektrycznej, projektem wykonawczym branży sanitarnej, projektem budowlanym przebudowy sieci ciepłowniczej, projektem wykonawczym wyposażenia wnętrz, projektem budowlanym zjazdu, szczegółową specyfikacją techniczną wykonania i odbioru robót oraz wymaganiami określonymi w SIWZ. Zastosowanie urządzeń równoważnych: 1) W przypadku gdy w projektach budowlano-wykonawczych lub specyfikacjach technicznych wykonania i odbioru robót budowlanych przedmiot zamówienia jest opisany ze wskazaniem nazw, znaków towarowych (marek), patentów lub pochodzenia (producenta), typów materiałów czy produktów lub norm, aprobat, specyfikacji technicznych czy systemów odniesienia, to przyjmuje się, że wskazaniom takim towarzyszą wyrazy „lub równoważne”. 2) przyjmuje się, że wszelkie materiały i urządzenia określone w Dokumentacji dotyczącej opisu przedmiotu zamówienia pochodzące od konkretnych producentów lub ze wskazaną marką albo patentem stanowią wyłącznie wzorzec określający minimalne /graniczne/ parametry techniczne, jakościowe i użytkowe, jakim muszą odpowiadać materiały/urządzenia oferowane, aby spełnić wymagania stawiane przez Zamawiającego i będą stanowiły podstawę oceny ewentualnych ofert równoważnych, 3) Zamawiający dopuszcza oferowanie materiałów lub rozwiązań równoważnych pod warunkiem, że zagwarantują one realizację robót w zgodzie ze SIWZ oraz zapewnią uzyskanie parametrów techniczno-jakościowych nie gorszych /takich samych bądź lepszych/ od założonych w wyżej wymienionych dokumentach. Ciężar udowodnienia, że materiał (wyrób) jest równoważny w stosunku do wymogu określonego przez Zamawiającego spoczywa na składającym ofertę. W takim wypadku, Wykonawca musi przedłożyć odpowiednie dokumenty, opisujące parametry techniczno – jakościowe, wymagane prawem certyfikaty i inne dokumenty dopuszczające dane materiały (wyroby) do użytkowania oraz pozwalające jednoznacznie stwierdzić, że są one równoważne. Finansowanie: Zadanie jest przewidziane do finansowania ze środków będących w dyspozycji: - Ministerstwa Sportu i Turystyki w ramach Funduszu Rozwoju Kultury Fizycznej – Program Sportowa Polska – Program Rozwoju Lokalnej Infrastruktury Sportowej, edycja 2019 oraz - Budżetu Gminy Kozienice. Zamawiający wymaga udzielenia przez Wykonawcę: - na roboty i wbudowane urządzenia objęte niniejszym postępowaniem minimum 36 miesięcy gwarancji, lecz nie dłużej niż 48 miesięcy. Wymaga się, aby okres rękojmi był równy okresowi gwarancji. Za okres gwarancji Wykonawca otrzyma pkt. w sposób opisany w pkt. 22 SIWZ. 6. Zmawiający wymaga od Wykonawcy obowiązku posiadania aktualnego ubezpieczenia od odpowiedzialności cywilnej (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100% wartości oferty brutto. Wartość ubezpieczenia podana w walutach innych niż PLN Wykonawca przeliczy wg średniego kursu NBP na dzień wydania dokumentu przez ubezpieczyciela. Dokument ten w formie kserokopii poświadczonej przez Wykonawcę Wykonawca zobowiązany jest przedłożyć Zamawiającemu zgodnie z postanowieniami wzoru umowy. W przypadku ubezpieczenia nieobejmującego całego okresu realizacji zamówienia Wykonawca złoży Zamawiającemu oświadczenie, że zobowiązuje się do zachowania ciągłości ubezpieczenia w zakresie jw. na cały okres realizacji przedmiotu zamówienia. </w:t>
      </w:r>
      <w:r w:rsidRPr="0086325B">
        <w:rPr>
          <w:rFonts w:ascii="Times New Roman" w:eastAsia="Times New Roman" w:hAnsi="Times New Roman" w:cs="Times New Roman"/>
          <w:lang w:eastAsia="pl-PL"/>
        </w:rPr>
        <w:lastRenderedPageBreak/>
        <w:t xml:space="preserve">Ochrona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 Administratorem Pani/Pana danych osobowych jest Burmistrz Gminy Kozienice z siedzibą w Kozienicach, ul. Parkowa 5, 26-900 Kozienice. b. W sprawach związanych z przetwarzaniem danych osobowych, można kontaktować się z Inspektorem Ochrony Danych, za pośrednictwem adresu e-mail: iod@kozienice.pl. c. Pani/Pana dane osobowe przetwarzane będą na podstawie art. 6 ust. 1 lit. b i c RODO w celu przeprowadzenia postępowania o udzielenie zamówienia publicznego pod nazwą „Budowa sali gimnastycznej przy PSP Nr 3 w m. Kozienice” prowadzonym w trybie przetargu nieograniczonego oraz w celu archiwizacji. d. Podstawą prawną przetwarzania danych osobowych stanowi ustawa Prawo zamówień publicznych. e. Odbiorcami Pani/Pana danych osobowych będą osoby lub podmioty, którym udostępniona zostanie dokumentacja postępowania w oparciu o art. 8 oraz art. 96 ust. 3 ustawy z dnia 29 stycznia 2004 r. – Prawo zamówień publicznych (tj. Dz. U. z 2017 r. poz. 1579 z </w:t>
      </w:r>
      <w:proofErr w:type="spellStart"/>
      <w:r w:rsidRPr="0086325B">
        <w:rPr>
          <w:rFonts w:ascii="Times New Roman" w:eastAsia="Times New Roman" w:hAnsi="Times New Roman" w:cs="Times New Roman"/>
          <w:lang w:eastAsia="pl-PL"/>
        </w:rPr>
        <w:t>późn</w:t>
      </w:r>
      <w:proofErr w:type="spellEnd"/>
      <w:r w:rsidRPr="0086325B">
        <w:rPr>
          <w:rFonts w:ascii="Times New Roman" w:eastAsia="Times New Roman" w:hAnsi="Times New Roman" w:cs="Times New Roman"/>
          <w:lang w:eastAsia="pl-PL"/>
        </w:rPr>
        <w:t xml:space="preserve">. zm.), dalej „ustawa </w:t>
      </w:r>
      <w:proofErr w:type="spellStart"/>
      <w:r w:rsidRPr="0086325B">
        <w:rPr>
          <w:rFonts w:ascii="Times New Roman" w:eastAsia="Times New Roman" w:hAnsi="Times New Roman" w:cs="Times New Roman"/>
          <w:lang w:eastAsia="pl-PL"/>
        </w:rPr>
        <w:t>Pzp</w:t>
      </w:r>
      <w:proofErr w:type="spellEnd"/>
      <w:r w:rsidRPr="0086325B">
        <w:rPr>
          <w:rFonts w:ascii="Times New Roman" w:eastAsia="Times New Roman" w:hAnsi="Times New Roman" w:cs="Times New Roman"/>
          <w:lang w:eastAsia="pl-PL"/>
        </w:rPr>
        <w:t xml:space="preserve">”, a także podmioty przetwarzające dane na podstawie zawartych umów. f. Dane osobowe Wykonawcy będą przechowane przez okres obowiązywania umowy, a następnie przez okres wynikający z przepisów szczególnych dotyczących archiwizacji, a w przypadku finansowania zadania ze środków pochodzących z UE czas przechowywania wynikać będzie z umów o dofinansowanie, począwszy od 1 stycznia roku kalendarzowego następującego po zakończeniu okresu obowiązywania umowy. Okresy te dotyczą również Wykonawców, którzy złożyli oferty i nie zostały one uznane, jako najkorzystniejsze (nie zawarto z tymi Wykonawcami umowy). g. Osobie, której dane dotyczą przysługuje prawo dostępu do danych, a także, na warunkach określonych w przepisach Rozporządzenia Parlamentu i Rady ( UE) 2016/679 z dnia 27 kwietnia 2016 r. w sprawie ochrony osób fizycznych w związku z przetwarzaniem danych osobowych i w sprawie swobodnego przepływu takich danych oraz uchylenia dyrektywy 95/46/WE, prawo sprostowania danych , ich usunięcia oraz ograniczenia przetwarzania. Osobie, której dane dotyczą przysługuje prawo wniesienia skargi do organu nadzorczego. h.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oferty. Na podstawie art. 29 ust. 3a </w:t>
      </w:r>
      <w:proofErr w:type="spellStart"/>
      <w:r w:rsidRPr="0086325B">
        <w:rPr>
          <w:rFonts w:ascii="Times New Roman" w:eastAsia="Times New Roman" w:hAnsi="Times New Roman" w:cs="Times New Roman"/>
          <w:lang w:eastAsia="pl-PL"/>
        </w:rPr>
        <w:t>Pzp</w:t>
      </w:r>
      <w:proofErr w:type="spellEnd"/>
      <w:r w:rsidRPr="0086325B">
        <w:rPr>
          <w:rFonts w:ascii="Times New Roman" w:eastAsia="Times New Roman" w:hAnsi="Times New Roman" w:cs="Times New Roman"/>
          <w:lang w:eastAsia="pl-PL"/>
        </w:rPr>
        <w:t xml:space="preserve"> Zamawiający wymaga, aby wykonawca lub podwykonawca zatrudniał w okresie realizacji zamówienia na podstawie umowy o pracę osoby wykonujące bezpośrednio wszystkie prace związane z robotami budowlanymi objętymi przedmiotem zamówienia, określonymi w SST, projektach budowlano-wykonawczych, w szczególności czynności przy wykonywaniu robót: - ogólnobudowlanych, - instalacyjnych w zakresie sieci, instalacji i urządzeń sanitarnych, </w:t>
      </w:r>
      <w:proofErr w:type="spellStart"/>
      <w:r w:rsidRPr="0086325B">
        <w:rPr>
          <w:rFonts w:ascii="Times New Roman" w:eastAsia="Times New Roman" w:hAnsi="Times New Roman" w:cs="Times New Roman"/>
          <w:lang w:eastAsia="pl-PL"/>
        </w:rPr>
        <w:t>wodno-kan</w:t>
      </w:r>
      <w:proofErr w:type="spellEnd"/>
      <w:r w:rsidRPr="0086325B">
        <w:rPr>
          <w:rFonts w:ascii="Times New Roman" w:eastAsia="Times New Roman" w:hAnsi="Times New Roman" w:cs="Times New Roman"/>
          <w:lang w:eastAsia="pl-PL"/>
        </w:rPr>
        <w:t>., wentylacyjnych, cieplnych, elektroenergetycznych i niskoprądowych. Realizacja powyższych czynności musi następować w ramach umowy o pracę w rozumieniu przepisów ustawy z dnia 26 czerwca 1976r. – Kodeks pracy (</w:t>
      </w:r>
      <w:proofErr w:type="spellStart"/>
      <w:r w:rsidRPr="0086325B">
        <w:rPr>
          <w:rFonts w:ascii="Times New Roman" w:eastAsia="Times New Roman" w:hAnsi="Times New Roman" w:cs="Times New Roman"/>
          <w:lang w:eastAsia="pl-PL"/>
        </w:rPr>
        <w:t>Dz.u</w:t>
      </w:r>
      <w:proofErr w:type="spellEnd"/>
      <w:r w:rsidRPr="0086325B">
        <w:rPr>
          <w:rFonts w:ascii="Times New Roman" w:eastAsia="Times New Roman" w:hAnsi="Times New Roman" w:cs="Times New Roman"/>
          <w:lang w:eastAsia="pl-PL"/>
        </w:rPr>
        <w:t xml:space="preserve">. z 2015r. poz. 1066 z </w:t>
      </w:r>
      <w:proofErr w:type="spellStart"/>
      <w:r w:rsidRPr="0086325B">
        <w:rPr>
          <w:rFonts w:ascii="Times New Roman" w:eastAsia="Times New Roman" w:hAnsi="Times New Roman" w:cs="Times New Roman"/>
          <w:lang w:eastAsia="pl-PL"/>
        </w:rPr>
        <w:t>późn</w:t>
      </w:r>
      <w:proofErr w:type="spellEnd"/>
      <w:r w:rsidRPr="0086325B">
        <w:rPr>
          <w:rFonts w:ascii="Times New Roman" w:eastAsia="Times New Roman" w:hAnsi="Times New Roman" w:cs="Times New Roman"/>
          <w:lang w:eastAsia="pl-PL"/>
        </w:rPr>
        <w:t xml:space="preserve">. zm.) Powyższy wymóg nie dotyczy osób odnośnie których Wykonawca wykaże, że ww. czynności nie będą w żadnym zakresie wykonywane pod kierownictwem oraz w miejscu i czasie wyznaczonym przez wykonawcę lub podwykonawcę oraz nie ma on zastosowania do kierownika budowy i kierowników robót. Na etapie składania ofert Wykonawca składa oświadczenie dotyczące w/w wymogu zgodnie z treścią określoną w załączniku nr 1 do SIWZ- Formularz oferty. Szczegółowe wymogi w ww. zakresie zostały wskazane we wzorze umowy stanowiącym część II do niniejszej SIWZ.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 xml:space="preserve">III.1) WARUNKI UDZIAŁU W POSTĘPOWANIU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t xml:space="preserve">Określenie warunków: Zamawiający nie wyznacza szczegółowego warunku w tym zakresie. </w:t>
      </w:r>
      <w:r w:rsidRPr="0086325B">
        <w:rPr>
          <w:rFonts w:ascii="Times New Roman" w:eastAsia="Times New Roman" w:hAnsi="Times New Roman" w:cs="Times New Roman"/>
          <w:lang w:eastAsia="pl-PL"/>
        </w:rPr>
        <w:br/>
        <w:t xml:space="preserve">Informacje dodatkowe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III.1.2) Sytuacja finansowa lub ekonomiczna </w:t>
      </w:r>
      <w:r w:rsidRPr="0086325B">
        <w:rPr>
          <w:rFonts w:ascii="Times New Roman" w:eastAsia="Times New Roman" w:hAnsi="Times New Roman" w:cs="Times New Roman"/>
          <w:lang w:eastAsia="pl-PL"/>
        </w:rPr>
        <w:br/>
        <w:t xml:space="preserve">Określenie warunków: Zamawiający nie wyznacza szczegółowego warunku w tym zakresie. </w:t>
      </w:r>
      <w:r w:rsidRPr="0086325B">
        <w:rPr>
          <w:rFonts w:ascii="Times New Roman" w:eastAsia="Times New Roman" w:hAnsi="Times New Roman" w:cs="Times New Roman"/>
          <w:lang w:eastAsia="pl-PL"/>
        </w:rPr>
        <w:br/>
        <w:t xml:space="preserve">Informacje dodatkowe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lastRenderedPageBreak/>
        <w:t xml:space="preserve">III.1.3) Zdolność techniczna lub zawodowa </w:t>
      </w:r>
      <w:r w:rsidRPr="0086325B">
        <w:rPr>
          <w:rFonts w:ascii="Times New Roman" w:eastAsia="Times New Roman" w:hAnsi="Times New Roman" w:cs="Times New Roman"/>
          <w:lang w:eastAsia="pl-PL"/>
        </w:rPr>
        <w:br/>
        <w:t xml:space="preserve">Określenie warunków: Zamawiający uzna warunek za spełniony, jeżeli Wykonawca wykaże, że: a. posiada wiedzę i doświadczenie w zakresie odpowiadającym przedmiotowi zamówienia, tj. wykonał w okresie ostatnich pięciu lat przed upływem terminu składania ofert, a jeżeli okres prowadzenia działalności jest krótszy w tym okresie: co najmniej jedną robotę budowlaną obejmującą zakresem budowę hali sportowej lub sali gimnastycznej lub sali widowiskowo – sportowej lub innego kubaturowego obiektu budowlanego użyteczności publicznej w którym występują branże: ogólnobudowlana, elektryczna i sanitarna o wartości minimum 1 230 000,00 zł. brutto. Przez budynek użyteczności publicznej Zamawiający uzna budynek który definicje określa RMI z 12.04.2002r. w sprawie warunków technicznych jakim powinny odpowiadać budynki i ich usytuowanie (tj. Dz. U. z 2015r. poz. 1422 z </w:t>
      </w:r>
      <w:proofErr w:type="spellStart"/>
      <w:r w:rsidRPr="0086325B">
        <w:rPr>
          <w:rFonts w:ascii="Times New Roman" w:eastAsia="Times New Roman" w:hAnsi="Times New Roman" w:cs="Times New Roman"/>
          <w:lang w:eastAsia="pl-PL"/>
        </w:rPr>
        <w:t>późn</w:t>
      </w:r>
      <w:proofErr w:type="spellEnd"/>
      <w:r w:rsidRPr="0086325B">
        <w:rPr>
          <w:rFonts w:ascii="Times New Roman" w:eastAsia="Times New Roman" w:hAnsi="Times New Roman" w:cs="Times New Roman"/>
          <w:lang w:eastAsia="pl-PL"/>
        </w:rPr>
        <w:t xml:space="preserve">. zm.) należące do wymienionych Klas Polskiej Klasyfikacji Obiektów Budowlanych w rozumieniu Rozporządzenia Prezesa Rady Ministrów z dnia 30.12.1999r. w sprawie Polskiej Klasyfikacji Obiektów Budowlanych PKOB (Dz. U. z 1999r, nr 112 poz. 1316 ze zm.) tzn.– sekcja 1, dział 12, - grupa 122, klasa 1220 budynki biurowe, - grupa 123, klasa 1230 budynki handlowo-usługowe, - grupa 124 budynki transportu i łączności, - grupa 126, klasa 1261 ogólnodostępne obiekty kulturalne, klasa 1262 – budynki muzeów i biblioteki, klasa 1263 – budynki szkół i instytucji badawczych, klasa 1264 – budynki szpitali i zakładów opieki medycznej, klasa – 1265 – budynki kultury fizycznej. b. dysponuje lub będzie dysponował osobami, które będą uczestniczyć w realizacji zamówienia: 1) Kierownikiem budowy posiadającym: a) uprawnienia budowlane do kierowania robotami budowlanymi w specjalności konstrukcyjno-budowlanej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konstrukcyjno-budowlanych objętych niniejszym zamówieniem, co najmniej 5-letnie doświadczenie zawodowe w kierowaniu lub nadzorowaniu robót budowlanych w specjalności konstrukcyjno-budowlanej, oraz posiadającym doświadczenie zawodowe w nadzorowaniu budowy co najmniej jednego budynku użyteczności publicznej. </w:t>
      </w:r>
      <w:r w:rsidRPr="0086325B">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6325B">
        <w:rPr>
          <w:rFonts w:ascii="Times New Roman" w:eastAsia="Times New Roman" w:hAnsi="Times New Roman" w:cs="Times New Roman"/>
          <w:lang w:eastAsia="pl-PL"/>
        </w:rPr>
        <w:br/>
        <w:t>Informacje dodatkowe: 1) Wykonawca może w celu potwierdzenia spełnienia warunków udziału w postępowaniu polegać na zdolnościach technicznych lub zawodowych innych podmiotów na zasadach określonych w art. 22a ustawy z dnia 29 stycznia 2004 r. Prawo zamówień publicznych 2) Kierownik budowy, o których mowa w pkt. 9.2.2.b. powinien posiadać uprawnienia budowlane zgodnie z ustawą z dnia 7 lipca 1994 r. Prawo budowlane (</w:t>
      </w:r>
      <w:proofErr w:type="spellStart"/>
      <w:r w:rsidRPr="0086325B">
        <w:rPr>
          <w:rFonts w:ascii="Times New Roman" w:eastAsia="Times New Roman" w:hAnsi="Times New Roman" w:cs="Times New Roman"/>
          <w:lang w:eastAsia="pl-PL"/>
        </w:rPr>
        <w:t>t.j</w:t>
      </w:r>
      <w:proofErr w:type="spellEnd"/>
      <w:r w:rsidRPr="0086325B">
        <w:rPr>
          <w:rFonts w:ascii="Times New Roman" w:eastAsia="Times New Roman" w:hAnsi="Times New Roman" w:cs="Times New Roman"/>
          <w:lang w:eastAsia="pl-PL"/>
        </w:rPr>
        <w:t xml:space="preserve">. Dz. U. z 2019 r., poz. 1186 z </w:t>
      </w:r>
      <w:proofErr w:type="spellStart"/>
      <w:r w:rsidRPr="0086325B">
        <w:rPr>
          <w:rFonts w:ascii="Times New Roman" w:eastAsia="Times New Roman" w:hAnsi="Times New Roman" w:cs="Times New Roman"/>
          <w:lang w:eastAsia="pl-PL"/>
        </w:rPr>
        <w:t>późn</w:t>
      </w:r>
      <w:proofErr w:type="spellEnd"/>
      <w:r w:rsidRPr="0086325B">
        <w:rPr>
          <w:rFonts w:ascii="Times New Roman" w:eastAsia="Times New Roman" w:hAnsi="Times New Roman" w:cs="Times New Roman"/>
          <w:lang w:eastAsia="pl-PL"/>
        </w:rPr>
        <w:t xml:space="preserve">. zm.) wraz z obowiązującymi aktami wykonawczymi do ustawy.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b/>
          <w:bCs/>
          <w:sz w:val="24"/>
          <w:szCs w:val="24"/>
          <w:lang w:eastAsia="pl-PL"/>
        </w:rPr>
        <w:t xml:space="preserve">III.2) PODSTAWY WYKLUCZENIA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 xml:space="preserve">III.2.1) Podstawy wykluczenia określone w art. 24 ust. 1 ustawy </w:t>
      </w:r>
      <w:proofErr w:type="spellStart"/>
      <w:r w:rsidRPr="0086325B">
        <w:rPr>
          <w:rFonts w:ascii="Times New Roman" w:eastAsia="Times New Roman" w:hAnsi="Times New Roman" w:cs="Times New Roman"/>
          <w:b/>
          <w:bCs/>
          <w:lang w:eastAsia="pl-PL"/>
        </w:rPr>
        <w:t>Pzp</w:t>
      </w:r>
      <w:proofErr w:type="spellEnd"/>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86325B">
        <w:rPr>
          <w:rFonts w:ascii="Times New Roman" w:eastAsia="Times New Roman" w:hAnsi="Times New Roman" w:cs="Times New Roman"/>
          <w:b/>
          <w:bCs/>
          <w:lang w:eastAsia="pl-PL"/>
        </w:rPr>
        <w:t>Pzp</w:t>
      </w:r>
      <w:proofErr w:type="spellEnd"/>
      <w:r w:rsidRPr="0086325B">
        <w:rPr>
          <w:rFonts w:ascii="Times New Roman" w:eastAsia="Times New Roman" w:hAnsi="Times New Roman" w:cs="Times New Roman"/>
          <w:lang w:eastAsia="pl-PL"/>
        </w:rPr>
        <w:t xml:space="preserve"> Tak Zamawiający przewiduje następujące fakultatywne podstawy wykluczenia: Tak (podstawa wykluczenia określona w art</w:t>
      </w:r>
      <w:r w:rsidR="0086325B" w:rsidRPr="0086325B">
        <w:rPr>
          <w:rFonts w:ascii="Times New Roman" w:eastAsia="Times New Roman" w:hAnsi="Times New Roman" w:cs="Times New Roman"/>
          <w:lang w:eastAsia="pl-PL"/>
        </w:rPr>
        <w:t xml:space="preserve">. 24 ust. 5 </w:t>
      </w:r>
      <w:proofErr w:type="spellStart"/>
      <w:r w:rsidR="0086325B" w:rsidRPr="0086325B">
        <w:rPr>
          <w:rFonts w:ascii="Times New Roman" w:eastAsia="Times New Roman" w:hAnsi="Times New Roman" w:cs="Times New Roman"/>
          <w:lang w:eastAsia="pl-PL"/>
        </w:rPr>
        <w:t>pkt</w:t>
      </w:r>
      <w:proofErr w:type="spellEnd"/>
      <w:r w:rsidR="0086325B" w:rsidRPr="0086325B">
        <w:rPr>
          <w:rFonts w:ascii="Times New Roman" w:eastAsia="Times New Roman" w:hAnsi="Times New Roman" w:cs="Times New Roman"/>
          <w:lang w:eastAsia="pl-PL"/>
        </w:rPr>
        <w:t xml:space="preserve"> 1 ustawy </w:t>
      </w:r>
      <w:proofErr w:type="spellStart"/>
      <w:r w:rsidR="0086325B" w:rsidRPr="0086325B">
        <w:rPr>
          <w:rFonts w:ascii="Times New Roman" w:eastAsia="Times New Roman" w:hAnsi="Times New Roman" w:cs="Times New Roman"/>
          <w:lang w:eastAsia="pl-PL"/>
        </w:rPr>
        <w:t>Pzp</w:t>
      </w:r>
      <w:proofErr w:type="spellEnd"/>
      <w:r w:rsidR="0086325B"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t xml:space="preserve">Tak (podstawa wykluczenia określona w art. </w:t>
      </w:r>
      <w:r w:rsidR="0086325B" w:rsidRPr="0086325B">
        <w:rPr>
          <w:rFonts w:ascii="Times New Roman" w:eastAsia="Times New Roman" w:hAnsi="Times New Roman" w:cs="Times New Roman"/>
          <w:lang w:eastAsia="pl-PL"/>
        </w:rPr>
        <w:t xml:space="preserve">24 ust. 5 </w:t>
      </w:r>
      <w:proofErr w:type="spellStart"/>
      <w:r w:rsidR="0086325B" w:rsidRPr="0086325B">
        <w:rPr>
          <w:rFonts w:ascii="Times New Roman" w:eastAsia="Times New Roman" w:hAnsi="Times New Roman" w:cs="Times New Roman"/>
          <w:lang w:eastAsia="pl-PL"/>
        </w:rPr>
        <w:t>pkt</w:t>
      </w:r>
      <w:proofErr w:type="spellEnd"/>
      <w:r w:rsidR="0086325B" w:rsidRPr="0086325B">
        <w:rPr>
          <w:rFonts w:ascii="Times New Roman" w:eastAsia="Times New Roman" w:hAnsi="Times New Roman" w:cs="Times New Roman"/>
          <w:lang w:eastAsia="pl-PL"/>
        </w:rPr>
        <w:t xml:space="preserve"> 4 ustawy </w:t>
      </w:r>
      <w:proofErr w:type="spellStart"/>
      <w:r w:rsidR="0086325B" w:rsidRPr="0086325B">
        <w:rPr>
          <w:rFonts w:ascii="Times New Roman" w:eastAsia="Times New Roman" w:hAnsi="Times New Roman" w:cs="Times New Roman"/>
          <w:lang w:eastAsia="pl-PL"/>
        </w:rPr>
        <w:t>Pzp</w:t>
      </w:r>
      <w:proofErr w:type="spellEnd"/>
      <w:r w:rsidR="0086325B" w:rsidRPr="0086325B">
        <w:rPr>
          <w:rFonts w:ascii="Times New Roman" w:eastAsia="Times New Roman" w:hAnsi="Times New Roman" w:cs="Times New Roman"/>
          <w:lang w:eastAsia="pl-PL"/>
        </w:rPr>
        <w:t xml:space="preserve">)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 xml:space="preserve">Oświadczenie o niepodleganiu wykluczeniu oraz spełnianiu warunków udziału w postępowaniu </w:t>
      </w:r>
      <w:r w:rsidRPr="0086325B">
        <w:rPr>
          <w:rFonts w:ascii="Times New Roman" w:eastAsia="Times New Roman" w:hAnsi="Times New Roman" w:cs="Times New Roman"/>
          <w:lang w:eastAsia="pl-PL"/>
        </w:rPr>
        <w:br/>
        <w:t xml:space="preserve">Tak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lastRenderedPageBreak/>
        <w:t xml:space="preserve">Oświadczenie o spełnianiu kryteriów selekcji </w:t>
      </w:r>
      <w:r w:rsidRPr="0086325B">
        <w:rPr>
          <w:rFonts w:ascii="Times New Roman" w:eastAsia="Times New Roman" w:hAnsi="Times New Roman" w:cs="Times New Roman"/>
          <w:lang w:eastAsia="pl-PL"/>
        </w:rPr>
        <w:br/>
        <w:t xml:space="preserve">Nie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w celu wykazania braku podstaw do wykluczenia w oparciu o art. 24 ust. 5 pkt. 1 ustawy; a) 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 zakresie oceny podstaw do wykluczenia Wykonawcy, Wykonawca, w terminie 3 dni od dnia zamieszczenia na stronie internetowej informacji, o której mowa w art. 86 ust. 5 ustawy </w:t>
      </w:r>
      <w:proofErr w:type="spellStart"/>
      <w:r w:rsidRPr="0086325B">
        <w:rPr>
          <w:rFonts w:ascii="Times New Roman" w:eastAsia="Times New Roman" w:hAnsi="Times New Roman" w:cs="Times New Roman"/>
          <w:lang w:eastAsia="pl-PL"/>
        </w:rPr>
        <w:t>Pzp</w:t>
      </w:r>
      <w:proofErr w:type="spellEnd"/>
      <w:r w:rsidRPr="0086325B">
        <w:rPr>
          <w:rFonts w:ascii="Times New Roman" w:eastAsia="Times New Roman" w:hAnsi="Times New Roman" w:cs="Times New Roman"/>
          <w:lang w:eastAsia="pl-PL"/>
        </w:rPr>
        <w:t xml:space="preserve">, przekazuje zamawiającemu oświadczenie o przynależności lub braku przynależności do tej samej grupy kapitałowej, o której mowa w art. 24 ust. 1 </w:t>
      </w:r>
      <w:proofErr w:type="spellStart"/>
      <w:r w:rsidRPr="0086325B">
        <w:rPr>
          <w:rFonts w:ascii="Times New Roman" w:eastAsia="Times New Roman" w:hAnsi="Times New Roman" w:cs="Times New Roman"/>
          <w:lang w:eastAsia="pl-PL"/>
        </w:rPr>
        <w:t>pkt</w:t>
      </w:r>
      <w:proofErr w:type="spellEnd"/>
      <w:r w:rsidRPr="0086325B">
        <w:rPr>
          <w:rFonts w:ascii="Times New Roman" w:eastAsia="Times New Roman" w:hAnsi="Times New Roman" w:cs="Times New Roman"/>
          <w:lang w:eastAsia="pl-PL"/>
        </w:rPr>
        <w:t xml:space="preserve"> 23 ustawy </w:t>
      </w:r>
      <w:proofErr w:type="spellStart"/>
      <w:r w:rsidRPr="0086325B">
        <w:rPr>
          <w:rFonts w:ascii="Times New Roman" w:eastAsia="Times New Roman" w:hAnsi="Times New Roman" w:cs="Times New Roman"/>
          <w:lang w:eastAsia="pl-PL"/>
        </w:rPr>
        <w:t>Pzp</w:t>
      </w:r>
      <w:proofErr w:type="spellEnd"/>
      <w:r w:rsidRPr="0086325B">
        <w:rPr>
          <w:rFonts w:ascii="Times New Roman" w:eastAsia="Times New Roman" w:hAnsi="Times New Roman" w:cs="Times New Roman"/>
          <w:lang w:eastAsia="pl-PL"/>
        </w:rPr>
        <w:t xml:space="preserve">. Wykonawca celem dochowania terminu 3 dniowego winien przesłać oświadczenie pocztą elektroniczną lub </w:t>
      </w:r>
      <w:proofErr w:type="spellStart"/>
      <w:r w:rsidRPr="0086325B">
        <w:rPr>
          <w:rFonts w:ascii="Times New Roman" w:eastAsia="Times New Roman" w:hAnsi="Times New Roman" w:cs="Times New Roman"/>
          <w:lang w:eastAsia="pl-PL"/>
        </w:rPr>
        <w:t>faxem</w:t>
      </w:r>
      <w:proofErr w:type="spellEnd"/>
      <w:r w:rsidRPr="0086325B">
        <w:rPr>
          <w:rFonts w:ascii="Times New Roman" w:eastAsia="Times New Roman" w:hAnsi="Times New Roman" w:cs="Times New Roman"/>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b/>
          <w:bCs/>
          <w:sz w:val="24"/>
          <w:szCs w:val="24"/>
          <w:lang w:eastAsia="pl-PL"/>
        </w:rPr>
        <w:t>III.5.1) W ZAKRESIE SPEŁNIANIA WARUNKÓW UDZIAŁU W POSTĘPOWANIU:</w:t>
      </w:r>
      <w:r w:rsidRPr="007A4014">
        <w:rPr>
          <w:rFonts w:ascii="Times New Roman" w:eastAsia="Times New Roman" w:hAnsi="Times New Roman" w:cs="Times New Roman"/>
          <w:sz w:val="24"/>
          <w:szCs w:val="24"/>
          <w:lang w:eastAsia="pl-PL"/>
        </w:rPr>
        <w:t xml:space="preserve"> </w:t>
      </w:r>
      <w:r w:rsidRPr="007A4014">
        <w:rPr>
          <w:rFonts w:ascii="Times New Roman" w:eastAsia="Times New Roman" w:hAnsi="Times New Roman" w:cs="Times New Roman"/>
          <w:sz w:val="24"/>
          <w:szCs w:val="24"/>
          <w:lang w:eastAsia="pl-PL"/>
        </w:rPr>
        <w:br/>
      </w:r>
      <w:r w:rsidRPr="0086325B">
        <w:rPr>
          <w:rFonts w:ascii="Times New Roman" w:eastAsia="Times New Roman" w:hAnsi="Times New Roman" w:cs="Times New Roman"/>
          <w:lang w:eastAsia="pl-PL"/>
        </w:rPr>
        <w:t xml:space="preserve">a) wykazu robót budowlanych wykonanych nie wcześniej </w:t>
      </w:r>
      <w:proofErr w:type="spellStart"/>
      <w:r w:rsidRPr="0086325B">
        <w:rPr>
          <w:rFonts w:ascii="Times New Roman" w:eastAsia="Times New Roman" w:hAnsi="Times New Roman" w:cs="Times New Roman"/>
          <w:lang w:eastAsia="pl-PL"/>
        </w:rPr>
        <w:t>niż̇</w:t>
      </w:r>
      <w:proofErr w:type="spellEnd"/>
      <w:r w:rsidRPr="0086325B">
        <w:rPr>
          <w:rFonts w:ascii="Times New Roman" w:eastAsia="Times New Roman" w:hAnsi="Times New Roman" w:cs="Times New Roman"/>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86325B">
        <w:rPr>
          <w:rFonts w:ascii="Times New Roman" w:eastAsia="Times New Roman" w:hAnsi="Times New Roman" w:cs="Times New Roman"/>
          <w:lang w:eastAsia="pl-PL"/>
        </w:rPr>
        <w:t>są̨</w:t>
      </w:r>
      <w:proofErr w:type="spellEnd"/>
      <w:r w:rsidRPr="0086325B">
        <w:rPr>
          <w:rFonts w:ascii="Times New Roman" w:eastAsia="Times New Roman" w:hAnsi="Times New Roman" w:cs="Times New Roman"/>
          <w:lang w:eastAsia="pl-PL"/>
        </w:rPr>
        <w:t xml:space="preserve"> referencje </w:t>
      </w:r>
      <w:proofErr w:type="spellStart"/>
      <w:r w:rsidRPr="0086325B">
        <w:rPr>
          <w:rFonts w:ascii="Times New Roman" w:eastAsia="Times New Roman" w:hAnsi="Times New Roman" w:cs="Times New Roman"/>
          <w:lang w:eastAsia="pl-PL"/>
        </w:rPr>
        <w:t>bądź́</w:t>
      </w:r>
      <w:proofErr w:type="spellEnd"/>
      <w:r w:rsidRPr="0086325B">
        <w:rPr>
          <w:rFonts w:ascii="Times New Roman" w:eastAsia="Times New Roman" w:hAnsi="Times New Roman" w:cs="Times New Roman"/>
          <w:lang w:eastAsia="pl-PL"/>
        </w:rPr>
        <w:t xml:space="preserve"> inne dokumenty wystawione przez podmiot, na rzecz którego roboty budowlane były wykonywane, a jeżeli z uzasadnionej przyczyny o obiektywnym charakterze wykonawca nie jest w stanie </w:t>
      </w:r>
      <w:proofErr w:type="spellStart"/>
      <w:r w:rsidRPr="0086325B">
        <w:rPr>
          <w:rFonts w:ascii="Times New Roman" w:eastAsia="Times New Roman" w:hAnsi="Times New Roman" w:cs="Times New Roman"/>
          <w:lang w:eastAsia="pl-PL"/>
        </w:rPr>
        <w:t>uzyskać́</w:t>
      </w:r>
      <w:proofErr w:type="spellEnd"/>
      <w:r w:rsidRPr="0086325B">
        <w:rPr>
          <w:rFonts w:ascii="Times New Roman" w:eastAsia="Times New Roman" w:hAnsi="Times New Roman" w:cs="Times New Roman"/>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i doświadczenia, niezbędnych do wykonania zamówienia, a także zakresu wykonywanych przez nie czynności, oraz informacją o podstawie do dysponowania tymi osobami - zgodnie z wzorem dokumentu zamieszczonego w części I SIWZ – załącznik nr 6 do SIWZ; </w:t>
      </w:r>
      <w:r w:rsidRPr="0086325B">
        <w:rPr>
          <w:rFonts w:ascii="Times New Roman" w:eastAsia="Times New Roman" w:hAnsi="Times New Roman" w:cs="Times New Roman"/>
          <w:lang w:eastAsia="pl-PL"/>
        </w:rPr>
        <w:br/>
      </w:r>
      <w:r w:rsidRPr="007A4014">
        <w:rPr>
          <w:rFonts w:ascii="Times New Roman" w:eastAsia="Times New Roman" w:hAnsi="Times New Roman" w:cs="Times New Roman"/>
          <w:b/>
          <w:bCs/>
          <w:sz w:val="24"/>
          <w:szCs w:val="24"/>
          <w:lang w:eastAsia="pl-PL"/>
        </w:rPr>
        <w:t>III.5.2) W ZAKRESIE KRYTERIÓW SELEKCJI:</w:t>
      </w:r>
      <w:r w:rsidR="0086325B">
        <w:rPr>
          <w:rFonts w:ascii="Times New Roman" w:eastAsia="Times New Roman" w:hAnsi="Times New Roman" w:cs="Times New Roman"/>
          <w:sz w:val="24"/>
          <w:szCs w:val="24"/>
          <w:lang w:eastAsia="pl-PL"/>
        </w:rPr>
        <w:t xml:space="preserve">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Wykonawca zobowiązany jest dołączyć oświadczenie w celu potwierdzenia, że oferowane przez Wykonawcę wyposażenie i urządzenia odpowiadają wymaganiom określonym w niniejszej SIWZ, w zakresie wskazanym w Części I SIWZ – załącznik nr 1.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b/>
          <w:bCs/>
          <w:sz w:val="24"/>
          <w:szCs w:val="24"/>
          <w:lang w:eastAsia="pl-PL"/>
        </w:rPr>
        <w:t xml:space="preserve">III.7) INNE DOKUMENTY NIE WYMIENIONE W </w:t>
      </w:r>
      <w:proofErr w:type="spellStart"/>
      <w:r w:rsidRPr="007A4014">
        <w:rPr>
          <w:rFonts w:ascii="Times New Roman" w:eastAsia="Times New Roman" w:hAnsi="Times New Roman" w:cs="Times New Roman"/>
          <w:b/>
          <w:bCs/>
          <w:sz w:val="24"/>
          <w:szCs w:val="24"/>
          <w:lang w:eastAsia="pl-PL"/>
        </w:rPr>
        <w:t>pkt</w:t>
      </w:r>
      <w:proofErr w:type="spellEnd"/>
      <w:r w:rsidRPr="007A4014">
        <w:rPr>
          <w:rFonts w:ascii="Times New Roman" w:eastAsia="Times New Roman" w:hAnsi="Times New Roman" w:cs="Times New Roman"/>
          <w:b/>
          <w:bCs/>
          <w:sz w:val="24"/>
          <w:szCs w:val="24"/>
          <w:lang w:eastAsia="pl-PL"/>
        </w:rPr>
        <w:t xml:space="preserve"> III.3) - III.6)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Do oferty Wykonawca zobowiązany jest dołączyć w formie pisemnej aktualne na dzień składania ofert oświadczenia w zakresie wskazanym w załączniku nr 2 i 3 do SIWZ, stanowiące wstępne </w:t>
      </w:r>
      <w:r w:rsidRPr="0086325B">
        <w:rPr>
          <w:rFonts w:ascii="Times New Roman" w:eastAsia="Times New Roman" w:hAnsi="Times New Roman" w:cs="Times New Roman"/>
          <w:lang w:eastAsia="pl-PL"/>
        </w:rPr>
        <w:lastRenderedPageBreak/>
        <w:t xml:space="preserve">potwierdzenie, że Wykonawca: a) nie podlega wykluczeniu b) spełnia warunki udziału w postępowaniu. Do oferty Wykonawca zobowiązany jest dołączyć oświadczenie w celu potwierdzenia, że oferowane przez Wykonawcę wyposażenie i urządzenia odpowiadają wymaganiom określonym w niniejszej SIWZ, w zakresie wskazanym w Części I SIWZ – załącznik nr 1.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2. W przypadku poleganiu na zasobach innych podmiotów, o których mowa w art. 22a ustawy </w:t>
      </w:r>
      <w:proofErr w:type="spellStart"/>
      <w:r w:rsidRPr="0086325B">
        <w:rPr>
          <w:rFonts w:ascii="Times New Roman" w:eastAsia="Times New Roman" w:hAnsi="Times New Roman" w:cs="Times New Roman"/>
          <w:lang w:eastAsia="pl-PL"/>
        </w:rPr>
        <w:t>Pzp</w:t>
      </w:r>
      <w:proofErr w:type="spellEnd"/>
      <w:r w:rsidRPr="0086325B">
        <w:rPr>
          <w:rFonts w:ascii="Times New Roman" w:eastAsia="Times New Roman" w:hAnsi="Times New Roman" w:cs="Times New Roman"/>
          <w:lang w:eastAsia="pl-PL"/>
        </w:rPr>
        <w:t xml:space="preserve"> Zamawiający zgodnie z pkt. 9.4.2 SIWZ żąda dokumentu stanowiącego załącznik nr 4 Części I SIWZ. 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86325B">
        <w:rPr>
          <w:rFonts w:ascii="Times New Roman" w:eastAsia="Times New Roman" w:hAnsi="Times New Roman" w:cs="Times New Roman"/>
          <w:lang w:eastAsia="pl-PL"/>
        </w:rPr>
        <w:t>Pzp</w:t>
      </w:r>
      <w:proofErr w:type="spellEnd"/>
      <w:r w:rsidRPr="0086325B">
        <w:rPr>
          <w:rFonts w:ascii="Times New Roman" w:eastAsia="Times New Roman" w:hAnsi="Times New Roman" w:cs="Times New Roman"/>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86325B">
        <w:rPr>
          <w:rFonts w:ascii="Times New Roman" w:eastAsia="Times New Roman" w:hAnsi="Times New Roman" w:cs="Times New Roman"/>
          <w:lang w:eastAsia="pl-PL"/>
        </w:rPr>
        <w:t>m-cy</w:t>
      </w:r>
      <w:proofErr w:type="spellEnd"/>
      <w:r w:rsidRPr="0086325B">
        <w:rPr>
          <w:rFonts w:ascii="Times New Roman" w:eastAsia="Times New Roman" w:hAnsi="Times New Roman" w:cs="Times New Roman"/>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86325B">
        <w:rPr>
          <w:rFonts w:ascii="Times New Roman" w:eastAsia="Times New Roman" w:hAnsi="Times New Roman" w:cs="Times New Roman"/>
          <w:lang w:eastAsia="pl-PL"/>
        </w:rPr>
        <w:t>m-cy</w:t>
      </w:r>
      <w:proofErr w:type="spellEnd"/>
      <w:r w:rsidRPr="0086325B">
        <w:rPr>
          <w:rFonts w:ascii="Times New Roman" w:eastAsia="Times New Roman" w:hAnsi="Times New Roman" w:cs="Times New Roman"/>
          <w:lang w:eastAsia="pl-PL"/>
        </w:rPr>
        <w:t xml:space="preserve"> przed upływem terminu składania ofert. </w:t>
      </w:r>
    </w:p>
    <w:p w:rsidR="007A4014" w:rsidRPr="007A4014" w:rsidRDefault="007A4014" w:rsidP="007A4014">
      <w:pPr>
        <w:spacing w:after="0" w:line="240" w:lineRule="auto"/>
        <w:rPr>
          <w:rFonts w:ascii="Times New Roman" w:eastAsia="Times New Roman" w:hAnsi="Times New Roman" w:cs="Times New Roman"/>
          <w:sz w:val="24"/>
          <w:szCs w:val="24"/>
          <w:lang w:eastAsia="pl-PL"/>
        </w:rPr>
      </w:pPr>
      <w:r w:rsidRPr="007A4014">
        <w:rPr>
          <w:rFonts w:ascii="Times New Roman" w:eastAsia="Times New Roman" w:hAnsi="Times New Roman" w:cs="Times New Roman"/>
          <w:sz w:val="24"/>
          <w:szCs w:val="24"/>
          <w:u w:val="single"/>
          <w:lang w:eastAsia="pl-PL"/>
        </w:rPr>
        <w:t xml:space="preserve">SEKCJA IV: PROCEDURA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 xml:space="preserve">IV.1) OPIS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IV.1.1) Tryb udzielenia zamówienia: </w:t>
      </w:r>
      <w:r w:rsidRPr="0086325B">
        <w:rPr>
          <w:rFonts w:ascii="Times New Roman" w:eastAsia="Times New Roman" w:hAnsi="Times New Roman" w:cs="Times New Roman"/>
          <w:lang w:eastAsia="pl-PL"/>
        </w:rPr>
        <w:t xml:space="preserve">Przetarg nieograniczony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IV.1.2) Zamawiający żąda wniesienia wadium:</w:t>
      </w:r>
      <w:r w:rsidRPr="0086325B">
        <w:rPr>
          <w:rFonts w:ascii="Times New Roman" w:eastAsia="Times New Roman" w:hAnsi="Times New Roman" w:cs="Times New Roman"/>
          <w:lang w:eastAsia="pl-PL"/>
        </w:rPr>
        <w:t xml:space="preserv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t xml:space="preserve">Informacja na temat wadium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IV.1.3) Przewiduje się udzielenie zaliczek na poczet wykonania zamówienia:</w:t>
      </w:r>
      <w:r w:rsidRPr="0086325B">
        <w:rPr>
          <w:rFonts w:ascii="Times New Roman" w:eastAsia="Times New Roman" w:hAnsi="Times New Roman" w:cs="Times New Roman"/>
          <w:lang w:eastAsia="pl-PL"/>
        </w:rPr>
        <w:t xml:space="preserv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t xml:space="preserve">Należy podać informacje na temat udzielania zaliczek: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86325B">
        <w:rPr>
          <w:rFonts w:ascii="Times New Roman" w:eastAsia="Times New Roman" w:hAnsi="Times New Roman" w:cs="Times New Roman"/>
          <w:lang w:eastAsia="pl-PL"/>
        </w:rPr>
        <w:br/>
        <w:t xml:space="preserve">Nie </w:t>
      </w:r>
      <w:r w:rsidRPr="0086325B">
        <w:rPr>
          <w:rFonts w:ascii="Times New Roman" w:eastAsia="Times New Roman" w:hAnsi="Times New Roman" w:cs="Times New Roman"/>
          <w:lang w:eastAsia="pl-PL"/>
        </w:rPr>
        <w:br/>
        <w:t xml:space="preserve">Informacje dodatkowe: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IV.1.5.) Wymaga się złożenia oferty wariantowej: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Nie </w:t>
      </w:r>
      <w:r w:rsidRPr="0086325B">
        <w:rPr>
          <w:rFonts w:ascii="Times New Roman" w:eastAsia="Times New Roman" w:hAnsi="Times New Roman" w:cs="Times New Roman"/>
          <w:lang w:eastAsia="pl-PL"/>
        </w:rPr>
        <w:br/>
        <w:t xml:space="preserve">Dopuszcza się złożenie oferty wariantowej </w:t>
      </w:r>
      <w:r w:rsidRPr="0086325B">
        <w:rPr>
          <w:rFonts w:ascii="Times New Roman" w:eastAsia="Times New Roman" w:hAnsi="Times New Roman" w:cs="Times New Roman"/>
          <w:lang w:eastAsia="pl-PL"/>
        </w:rPr>
        <w:br/>
        <w:t xml:space="preserve">Nie </w:t>
      </w:r>
      <w:r w:rsidRPr="0086325B">
        <w:rPr>
          <w:rFonts w:ascii="Times New Roman" w:eastAsia="Times New Roman" w:hAnsi="Times New Roman" w:cs="Times New Roman"/>
          <w:lang w:eastAsia="pl-PL"/>
        </w:rPr>
        <w:br/>
        <w:t xml:space="preserve">Złożenie oferty wariantowej dopuszcza się tylko z jednoczesnym złożeniem oferty zasadniczej: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IV.1.6) Przewidywana liczba wykonawców, którzy zostaną zaproszeni do udziału w </w:t>
      </w:r>
      <w:r w:rsidRPr="0086325B">
        <w:rPr>
          <w:rFonts w:ascii="Times New Roman" w:eastAsia="Times New Roman" w:hAnsi="Times New Roman" w:cs="Times New Roman"/>
          <w:b/>
          <w:bCs/>
          <w:lang w:eastAsia="pl-PL"/>
        </w:rPr>
        <w:lastRenderedPageBreak/>
        <w:t xml:space="preserve">postępowaniu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i/>
          <w:iCs/>
          <w:lang w:eastAsia="pl-PL"/>
        </w:rPr>
        <w:t xml:space="preserve">(przetarg ograniczony, negocjacje z ogłoszeniem, dialog konkurencyjny, partnerstwo innowacyjne)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Liczba wykonawców   </w:t>
      </w:r>
      <w:r w:rsidRPr="0086325B">
        <w:rPr>
          <w:rFonts w:ascii="Times New Roman" w:eastAsia="Times New Roman" w:hAnsi="Times New Roman" w:cs="Times New Roman"/>
          <w:lang w:eastAsia="pl-PL"/>
        </w:rPr>
        <w:br/>
        <w:t xml:space="preserve">Przewidywana minimalna liczba wykonawców </w:t>
      </w:r>
      <w:r w:rsidRPr="0086325B">
        <w:rPr>
          <w:rFonts w:ascii="Times New Roman" w:eastAsia="Times New Roman" w:hAnsi="Times New Roman" w:cs="Times New Roman"/>
          <w:lang w:eastAsia="pl-PL"/>
        </w:rPr>
        <w:br/>
        <w:t xml:space="preserve">Maksymalna liczba wykonawców   </w:t>
      </w:r>
      <w:r w:rsidRPr="0086325B">
        <w:rPr>
          <w:rFonts w:ascii="Times New Roman" w:eastAsia="Times New Roman" w:hAnsi="Times New Roman" w:cs="Times New Roman"/>
          <w:lang w:eastAsia="pl-PL"/>
        </w:rPr>
        <w:br/>
        <w:t xml:space="preserve">Kryteria selekcji wykonawców: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IV.1.7) Informacje na temat umowy ramowej lub dynamicznego systemu zakupów: </w:t>
      </w:r>
    </w:p>
    <w:p w:rsidR="007A4014" w:rsidRPr="0086325B" w:rsidRDefault="0086325B"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Umowa ramowa będzie zawarta: </w:t>
      </w:r>
      <w:r w:rsidR="007A4014" w:rsidRPr="0086325B">
        <w:rPr>
          <w:rFonts w:ascii="Times New Roman" w:eastAsia="Times New Roman" w:hAnsi="Times New Roman" w:cs="Times New Roman"/>
          <w:lang w:eastAsia="pl-PL"/>
        </w:rPr>
        <w:br/>
        <w:t>Czy przewiduje się ograniczenie lic</w:t>
      </w:r>
      <w:r w:rsidRPr="0086325B">
        <w:rPr>
          <w:rFonts w:ascii="Times New Roman" w:eastAsia="Times New Roman" w:hAnsi="Times New Roman" w:cs="Times New Roman"/>
          <w:lang w:eastAsia="pl-PL"/>
        </w:rPr>
        <w:t xml:space="preserve">zby uczestników umowy ramowej: </w:t>
      </w:r>
      <w:r w:rsidR="007A4014" w:rsidRPr="0086325B">
        <w:rPr>
          <w:rFonts w:ascii="Times New Roman" w:eastAsia="Times New Roman" w:hAnsi="Times New Roman" w:cs="Times New Roman"/>
          <w:lang w:eastAsia="pl-PL"/>
        </w:rPr>
        <w:br/>
        <w:t>Przewidziana maksymalna liczba uczestników umowy ramo</w:t>
      </w:r>
      <w:r w:rsidRPr="0086325B">
        <w:rPr>
          <w:rFonts w:ascii="Times New Roman" w:eastAsia="Times New Roman" w:hAnsi="Times New Roman" w:cs="Times New Roman"/>
          <w:lang w:eastAsia="pl-PL"/>
        </w:rPr>
        <w:t xml:space="preserve">wej: </w:t>
      </w:r>
      <w:r w:rsidRPr="0086325B">
        <w:rPr>
          <w:rFonts w:ascii="Times New Roman" w:eastAsia="Times New Roman" w:hAnsi="Times New Roman" w:cs="Times New Roman"/>
          <w:lang w:eastAsia="pl-PL"/>
        </w:rPr>
        <w:br/>
        <w:t xml:space="preserve">Informacje dodatkowe: </w:t>
      </w:r>
      <w:r w:rsidR="007A4014" w:rsidRPr="0086325B">
        <w:rPr>
          <w:rFonts w:ascii="Times New Roman" w:eastAsia="Times New Roman" w:hAnsi="Times New Roman" w:cs="Times New Roman"/>
          <w:lang w:eastAsia="pl-PL"/>
        </w:rPr>
        <w:br/>
        <w:t>Zamówienie obejmuje ustanowienie</w:t>
      </w:r>
      <w:r w:rsidRPr="0086325B">
        <w:rPr>
          <w:rFonts w:ascii="Times New Roman" w:eastAsia="Times New Roman" w:hAnsi="Times New Roman" w:cs="Times New Roman"/>
          <w:lang w:eastAsia="pl-PL"/>
        </w:rPr>
        <w:t xml:space="preserve"> dynamicznego systemu zakupów: </w:t>
      </w:r>
      <w:r w:rsidR="007A4014" w:rsidRPr="0086325B">
        <w:rPr>
          <w:rFonts w:ascii="Times New Roman" w:eastAsia="Times New Roman" w:hAnsi="Times New Roman" w:cs="Times New Roman"/>
          <w:lang w:eastAsia="pl-PL"/>
        </w:rPr>
        <w:br/>
        <w:t>Adres strony internetowej, na której będą zamieszczone dodatkowe informacje dotyczące</w:t>
      </w:r>
      <w:r w:rsidRPr="0086325B">
        <w:rPr>
          <w:rFonts w:ascii="Times New Roman" w:eastAsia="Times New Roman" w:hAnsi="Times New Roman" w:cs="Times New Roman"/>
          <w:lang w:eastAsia="pl-PL"/>
        </w:rPr>
        <w:t xml:space="preserve"> dynamicznego systemu zakupów: </w:t>
      </w:r>
      <w:r w:rsidRPr="0086325B">
        <w:rPr>
          <w:rFonts w:ascii="Times New Roman" w:eastAsia="Times New Roman" w:hAnsi="Times New Roman" w:cs="Times New Roman"/>
          <w:lang w:eastAsia="pl-PL"/>
        </w:rPr>
        <w:br/>
        <w:t xml:space="preserve">Informacje dodatkowe: </w:t>
      </w:r>
      <w:r w:rsidR="007A4014" w:rsidRPr="0086325B">
        <w:rPr>
          <w:rFonts w:ascii="Times New Roman" w:eastAsia="Times New Roman" w:hAnsi="Times New Roman" w:cs="Times New Roman"/>
          <w:lang w:eastAsia="pl-PL"/>
        </w:rPr>
        <w:br/>
        <w:t>W ramach umowy ramowej/dynamicznego systemu zakupów dopuszcza się złożenie ofert w for</w:t>
      </w:r>
      <w:r w:rsidRPr="0086325B">
        <w:rPr>
          <w:rFonts w:ascii="Times New Roman" w:eastAsia="Times New Roman" w:hAnsi="Times New Roman" w:cs="Times New Roman"/>
          <w:lang w:eastAsia="pl-PL"/>
        </w:rPr>
        <w:t xml:space="preserve">mie katalogów elektronicznych: </w:t>
      </w:r>
      <w:r w:rsidR="007A4014" w:rsidRPr="0086325B">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007A4014" w:rsidRPr="0086325B">
        <w:rPr>
          <w:rFonts w:ascii="Times New Roman" w:eastAsia="Times New Roman" w:hAnsi="Times New Roman" w:cs="Times New Roman"/>
          <w:lang w:eastAsia="pl-PL"/>
        </w:rPr>
        <w:br/>
      </w:r>
      <w:r w:rsidR="007A4014" w:rsidRPr="0086325B">
        <w:rPr>
          <w:rFonts w:ascii="Times New Roman" w:eastAsia="Times New Roman" w:hAnsi="Times New Roman" w:cs="Times New Roman"/>
          <w:b/>
          <w:bCs/>
          <w:lang w:eastAsia="pl-PL"/>
        </w:rPr>
        <w:t xml:space="preserve">IV.1.8) Aukcja elektroniczna </w:t>
      </w:r>
      <w:r w:rsidR="007A4014" w:rsidRPr="0086325B">
        <w:rPr>
          <w:rFonts w:ascii="Times New Roman" w:eastAsia="Times New Roman" w:hAnsi="Times New Roman" w:cs="Times New Roman"/>
          <w:lang w:eastAsia="pl-PL"/>
        </w:rPr>
        <w:br/>
      </w:r>
      <w:r w:rsidR="007A4014" w:rsidRPr="0086325B">
        <w:rPr>
          <w:rFonts w:ascii="Times New Roman" w:eastAsia="Times New Roman" w:hAnsi="Times New Roman" w:cs="Times New Roman"/>
          <w:b/>
          <w:bCs/>
          <w:lang w:eastAsia="pl-PL"/>
        </w:rPr>
        <w:t xml:space="preserve">Przewidziane jest przeprowadzenie aukcji elektronicznej </w:t>
      </w:r>
      <w:r w:rsidR="007A4014" w:rsidRPr="0086325B">
        <w:rPr>
          <w:rFonts w:ascii="Times New Roman" w:eastAsia="Times New Roman" w:hAnsi="Times New Roman" w:cs="Times New Roman"/>
          <w:i/>
          <w:iCs/>
          <w:lang w:eastAsia="pl-PL"/>
        </w:rPr>
        <w:t xml:space="preserve">(przetarg nieograniczony, przetarg ograniczony, negocjacje z ogłoszeniem) </w:t>
      </w:r>
      <w:r w:rsidR="007A4014" w:rsidRPr="0086325B">
        <w:rPr>
          <w:rFonts w:ascii="Times New Roman" w:eastAsia="Times New Roman" w:hAnsi="Times New Roman" w:cs="Times New Roman"/>
          <w:lang w:eastAsia="pl-PL"/>
        </w:rPr>
        <w:t xml:space="preserve">Nie </w:t>
      </w:r>
      <w:r w:rsidR="007A4014" w:rsidRPr="0086325B">
        <w:rPr>
          <w:rFonts w:ascii="Times New Roman" w:eastAsia="Times New Roman" w:hAnsi="Times New Roman" w:cs="Times New Roman"/>
          <w:lang w:eastAsia="pl-PL"/>
        </w:rPr>
        <w:br/>
        <w:t>Należy podać adres strony internetowej, na kt</w:t>
      </w:r>
      <w:r w:rsidRPr="0086325B">
        <w:rPr>
          <w:rFonts w:ascii="Times New Roman" w:eastAsia="Times New Roman" w:hAnsi="Times New Roman" w:cs="Times New Roman"/>
          <w:lang w:eastAsia="pl-PL"/>
        </w:rPr>
        <w:t xml:space="preserve">órej aukcja będzie prowadzona: </w:t>
      </w:r>
      <w:r w:rsidR="007A4014" w:rsidRPr="0086325B">
        <w:rPr>
          <w:rFonts w:ascii="Times New Roman" w:eastAsia="Times New Roman" w:hAnsi="Times New Roman" w:cs="Times New Roman"/>
          <w:lang w:eastAsia="pl-PL"/>
        </w:rPr>
        <w:br/>
      </w:r>
      <w:r w:rsidR="007A4014" w:rsidRPr="0086325B">
        <w:rPr>
          <w:rFonts w:ascii="Times New Roman" w:eastAsia="Times New Roman" w:hAnsi="Times New Roman" w:cs="Times New Roman"/>
          <w:b/>
          <w:bCs/>
          <w:lang w:eastAsia="pl-PL"/>
        </w:rPr>
        <w:t xml:space="preserve">Należy wskazać elementy, których wartości będą przedmiotem aukcji elektronicznej: </w:t>
      </w:r>
      <w:r w:rsidR="007A4014" w:rsidRPr="0086325B">
        <w:rPr>
          <w:rFonts w:ascii="Times New Roman" w:eastAsia="Times New Roman" w:hAnsi="Times New Roman" w:cs="Times New Roman"/>
          <w:lang w:eastAsia="pl-PL"/>
        </w:rPr>
        <w:br/>
      </w:r>
      <w:r w:rsidR="007A4014" w:rsidRPr="0086325B">
        <w:rPr>
          <w:rFonts w:ascii="Times New Roman" w:eastAsia="Times New Roman" w:hAnsi="Times New Roman" w:cs="Times New Roman"/>
          <w:b/>
          <w:bCs/>
          <w:lang w:eastAsia="pl-PL"/>
        </w:rPr>
        <w:t>Przewiduje się ograniczenia co do przedstawionych wartości, wynikające z opisu przedmiotu zamówienia:</w:t>
      </w:r>
      <w:r w:rsidRPr="0086325B">
        <w:rPr>
          <w:rFonts w:ascii="Times New Roman" w:eastAsia="Times New Roman" w:hAnsi="Times New Roman" w:cs="Times New Roman"/>
          <w:lang w:eastAsia="pl-PL"/>
        </w:rPr>
        <w:t xml:space="preserve"> </w:t>
      </w:r>
      <w:r w:rsidR="007A4014" w:rsidRPr="0086325B">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007A4014" w:rsidRPr="0086325B">
        <w:rPr>
          <w:rFonts w:ascii="Times New Roman" w:eastAsia="Times New Roman" w:hAnsi="Times New Roman" w:cs="Times New Roman"/>
          <w:lang w:eastAsia="pl-PL"/>
        </w:rPr>
        <w:br/>
        <w:t xml:space="preserve">Informacje dotyczące przebiegu aukcji elektronicznej: </w:t>
      </w:r>
      <w:r w:rsidR="007A4014" w:rsidRPr="0086325B">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007A4014" w:rsidRPr="0086325B">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007A4014" w:rsidRPr="0086325B">
        <w:rPr>
          <w:rFonts w:ascii="Times New Roman" w:eastAsia="Times New Roman" w:hAnsi="Times New Roman" w:cs="Times New Roman"/>
          <w:lang w:eastAsia="pl-PL"/>
        </w:rPr>
        <w:br/>
        <w:t xml:space="preserve">Wymagania dotyczące rejestracji i identyfikacji wykonawców w aukcji elektronicznej: </w:t>
      </w:r>
      <w:r w:rsidR="007A4014" w:rsidRPr="0086325B">
        <w:rPr>
          <w:rFonts w:ascii="Times New Roman" w:eastAsia="Times New Roman" w:hAnsi="Times New Roman" w:cs="Times New Roman"/>
          <w:lang w:eastAsia="pl-PL"/>
        </w:rPr>
        <w:br/>
        <w:t xml:space="preserve">Informacje o liczbie etapów aukcji elektronicznej i czasie ich trwania: </w:t>
      </w:r>
      <w:r w:rsidRPr="0086325B">
        <w:rPr>
          <w:rFonts w:ascii="Times New Roman" w:eastAsia="Times New Roman" w:hAnsi="Times New Roman" w:cs="Times New Roman"/>
          <w:lang w:eastAsia="pl-PL"/>
        </w:rPr>
        <w:br/>
        <w:t xml:space="preserve">Czas trwania: </w:t>
      </w:r>
      <w:r w:rsidR="007A4014" w:rsidRPr="0086325B">
        <w:rPr>
          <w:rFonts w:ascii="Times New Roman" w:eastAsia="Times New Roman" w:hAnsi="Times New Roman" w:cs="Times New Roman"/>
          <w:lang w:eastAsia="pl-PL"/>
        </w:rPr>
        <w:br/>
        <w:t xml:space="preserve">Czy wykonawcy, którzy nie złożyli nowych postąpień, zostaną zakwalifikowani do następnego etapu: </w:t>
      </w:r>
      <w:r w:rsidR="007A4014" w:rsidRPr="0086325B">
        <w:rPr>
          <w:rFonts w:ascii="Times New Roman" w:eastAsia="Times New Roman" w:hAnsi="Times New Roman" w:cs="Times New Roman"/>
          <w:lang w:eastAsia="pl-PL"/>
        </w:rPr>
        <w:br/>
        <w:t xml:space="preserve">Warunki zamknięcia aukcji elektronicznej: </w:t>
      </w:r>
      <w:r w:rsidR="007A4014" w:rsidRPr="0086325B">
        <w:rPr>
          <w:rFonts w:ascii="Times New Roman" w:eastAsia="Times New Roman" w:hAnsi="Times New Roman" w:cs="Times New Roman"/>
          <w:lang w:eastAsia="pl-PL"/>
        </w:rPr>
        <w:br/>
      </w:r>
      <w:r w:rsidR="007A4014" w:rsidRPr="0086325B">
        <w:rPr>
          <w:rFonts w:ascii="Times New Roman" w:eastAsia="Times New Roman" w:hAnsi="Times New Roman" w:cs="Times New Roman"/>
          <w:b/>
          <w:bCs/>
          <w:lang w:eastAsia="pl-PL"/>
        </w:rPr>
        <w:t xml:space="preserve">IV.2) KRYTERIA OCENY OFERT </w:t>
      </w:r>
      <w:r w:rsidR="007A4014" w:rsidRPr="0086325B">
        <w:rPr>
          <w:rFonts w:ascii="Times New Roman" w:eastAsia="Times New Roman" w:hAnsi="Times New Roman" w:cs="Times New Roman"/>
          <w:lang w:eastAsia="pl-PL"/>
        </w:rPr>
        <w:br/>
      </w:r>
      <w:r w:rsidR="007A4014" w:rsidRPr="0086325B">
        <w:rPr>
          <w:rFonts w:ascii="Times New Roman" w:eastAsia="Times New Roman" w:hAnsi="Times New Roman" w:cs="Times New Roman"/>
          <w:b/>
          <w:bCs/>
          <w:lang w:eastAsia="pl-PL"/>
        </w:rPr>
        <w:t xml:space="preserve">IV.2.1) Kryteria oceny ofert: </w:t>
      </w:r>
      <w:r w:rsidR="007A4014" w:rsidRPr="0086325B">
        <w:rPr>
          <w:rFonts w:ascii="Times New Roman" w:eastAsia="Times New Roman" w:hAnsi="Times New Roman" w:cs="Times New Roman"/>
          <w:lang w:eastAsia="pl-PL"/>
        </w:rPr>
        <w:br/>
      </w:r>
      <w:r w:rsidR="007A4014" w:rsidRPr="0086325B">
        <w:rPr>
          <w:rFonts w:ascii="Times New Roman" w:eastAsia="Times New Roman" w:hAnsi="Times New Roman" w:cs="Times New Roman"/>
          <w:b/>
          <w:bCs/>
          <w:lang w:eastAsia="pl-PL"/>
        </w:rPr>
        <w:t>IV.2.2) Kryteria</w:t>
      </w:r>
      <w:r w:rsidR="007A4014" w:rsidRPr="0086325B">
        <w:rPr>
          <w:rFonts w:ascii="Times New Roman" w:eastAsia="Times New Roman" w:hAnsi="Times New Roman" w:cs="Times New Roman"/>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429"/>
        <w:gridCol w:w="934"/>
      </w:tblGrid>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Znaczenie</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60,00</w:t>
            </w:r>
          </w:p>
        </w:tc>
      </w:tr>
      <w:tr w:rsidR="007A4014" w:rsidRPr="0086325B" w:rsidTr="007A4014">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40,00</w:t>
            </w:r>
          </w:p>
        </w:tc>
      </w:tr>
    </w:tbl>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IV.2.3) Zastosowanie procedury, o której mowa w art. 24aa ust. 1 ustawy </w:t>
      </w:r>
      <w:proofErr w:type="spellStart"/>
      <w:r w:rsidRPr="0086325B">
        <w:rPr>
          <w:rFonts w:ascii="Times New Roman" w:eastAsia="Times New Roman" w:hAnsi="Times New Roman" w:cs="Times New Roman"/>
          <w:b/>
          <w:bCs/>
          <w:lang w:eastAsia="pl-PL"/>
        </w:rPr>
        <w:t>Pzp</w:t>
      </w:r>
      <w:proofErr w:type="spellEnd"/>
      <w:r w:rsidRPr="0086325B">
        <w:rPr>
          <w:rFonts w:ascii="Times New Roman" w:eastAsia="Times New Roman" w:hAnsi="Times New Roman" w:cs="Times New Roman"/>
          <w:b/>
          <w:bCs/>
          <w:lang w:eastAsia="pl-PL"/>
        </w:rPr>
        <w:t xml:space="preserve"> </w:t>
      </w:r>
      <w:r w:rsidRPr="0086325B">
        <w:rPr>
          <w:rFonts w:ascii="Times New Roman" w:eastAsia="Times New Roman" w:hAnsi="Times New Roman" w:cs="Times New Roman"/>
          <w:lang w:eastAsia="pl-PL"/>
        </w:rPr>
        <w:t xml:space="preserve">(przetarg nieograniczony) </w:t>
      </w:r>
      <w:r w:rsidRPr="0086325B">
        <w:rPr>
          <w:rFonts w:ascii="Times New Roman" w:eastAsia="Times New Roman" w:hAnsi="Times New Roman" w:cs="Times New Roman"/>
          <w:lang w:eastAsia="pl-PL"/>
        </w:rPr>
        <w:br/>
        <w:t xml:space="preserve">Tak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IV.3) Negocjacje z ogłoszeniem, dialog konkurencyjny, partnerstwo innowacyjne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IV.3.1) Informacje na temat negocjacji z ogłoszeniem</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t>Minimalne wymagania, które mu</w:t>
      </w:r>
      <w:r w:rsidR="0086325B" w:rsidRPr="0086325B">
        <w:rPr>
          <w:rFonts w:ascii="Times New Roman" w:eastAsia="Times New Roman" w:hAnsi="Times New Roman" w:cs="Times New Roman"/>
          <w:lang w:eastAsia="pl-PL"/>
        </w:rPr>
        <w:t xml:space="preserve">szą spełniać wszystkie oferty: </w:t>
      </w:r>
      <w:r w:rsidRPr="0086325B">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86325B">
        <w:rPr>
          <w:rFonts w:ascii="Times New Roman" w:eastAsia="Times New Roman" w:hAnsi="Times New Roman" w:cs="Times New Roman"/>
          <w:lang w:eastAsia="pl-PL"/>
        </w:rPr>
        <w:br/>
        <w:t xml:space="preserve">Przewidziany jest podział negocjacji na etapy w celu ograniczenia liczby ofert: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lang w:eastAsia="pl-PL"/>
        </w:rPr>
        <w:lastRenderedPageBreak/>
        <w:t>Należy podać informacje na temat etapów neg</w:t>
      </w:r>
      <w:r w:rsidR="0086325B" w:rsidRPr="0086325B">
        <w:rPr>
          <w:rFonts w:ascii="Times New Roman" w:eastAsia="Times New Roman" w:hAnsi="Times New Roman" w:cs="Times New Roman"/>
          <w:lang w:eastAsia="pl-PL"/>
        </w:rPr>
        <w:t xml:space="preserve">ocjacji (w tym liczbę etapów): </w:t>
      </w:r>
      <w:r w:rsidR="0086325B" w:rsidRPr="0086325B">
        <w:rPr>
          <w:rFonts w:ascii="Times New Roman" w:eastAsia="Times New Roman" w:hAnsi="Times New Roman" w:cs="Times New Roman"/>
          <w:lang w:eastAsia="pl-PL"/>
        </w:rPr>
        <w:br/>
        <w:t xml:space="preserve">Informacje dodatkowe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IV.3.2) Informacje na temat dialogu konkurencyjnego</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t xml:space="preserve">Opis potrzeb i wymagań zamawiającego lub informacja o </w:t>
      </w:r>
      <w:r w:rsidR="0086325B" w:rsidRPr="0086325B">
        <w:rPr>
          <w:rFonts w:ascii="Times New Roman" w:eastAsia="Times New Roman" w:hAnsi="Times New Roman" w:cs="Times New Roman"/>
          <w:lang w:eastAsia="pl-PL"/>
        </w:rPr>
        <w:t xml:space="preserve">sposobie uzyskania tego opisu: </w:t>
      </w:r>
      <w:r w:rsidRPr="0086325B">
        <w:rPr>
          <w:rFonts w:ascii="Times New Roman" w:eastAsia="Times New Roman" w:hAnsi="Times New Roman" w:cs="Times New Roman"/>
          <w:lang w:eastAsia="pl-PL"/>
        </w:rPr>
        <w:br/>
        <w:t>Informacja o wysokości nagród dla wykonawców, którzy podczas dialogu konkurencyjnego przedstawili rozwiązania stanowiące podstawę do składania ofert, jeżeli zamawiający przewidu</w:t>
      </w:r>
      <w:r w:rsidR="0086325B" w:rsidRPr="0086325B">
        <w:rPr>
          <w:rFonts w:ascii="Times New Roman" w:eastAsia="Times New Roman" w:hAnsi="Times New Roman" w:cs="Times New Roman"/>
          <w:lang w:eastAsia="pl-PL"/>
        </w:rPr>
        <w:t xml:space="preserve">je nagrody: </w:t>
      </w:r>
      <w:r w:rsidRPr="0086325B">
        <w:rPr>
          <w:rFonts w:ascii="Times New Roman" w:eastAsia="Times New Roman" w:hAnsi="Times New Roman" w:cs="Times New Roman"/>
          <w:lang w:eastAsia="pl-PL"/>
        </w:rPr>
        <w:br/>
        <w:t>Wst</w:t>
      </w:r>
      <w:r w:rsidR="0086325B" w:rsidRPr="0086325B">
        <w:rPr>
          <w:rFonts w:ascii="Times New Roman" w:eastAsia="Times New Roman" w:hAnsi="Times New Roman" w:cs="Times New Roman"/>
          <w:lang w:eastAsia="pl-PL"/>
        </w:rPr>
        <w:t xml:space="preserve">ępny harmonogram postępowania: </w:t>
      </w:r>
      <w:r w:rsidRPr="0086325B">
        <w:rPr>
          <w:rFonts w:ascii="Times New Roman" w:eastAsia="Times New Roman" w:hAnsi="Times New Roman" w:cs="Times New Roman"/>
          <w:lang w:eastAsia="pl-PL"/>
        </w:rPr>
        <w:br/>
        <w:t xml:space="preserve">Podział dialogu na etapy w celu ograniczenia liczby rozwiązań: </w:t>
      </w:r>
      <w:r w:rsidRPr="0086325B">
        <w:rPr>
          <w:rFonts w:ascii="Times New Roman" w:eastAsia="Times New Roman" w:hAnsi="Times New Roman" w:cs="Times New Roman"/>
          <w:lang w:eastAsia="pl-PL"/>
        </w:rPr>
        <w:br/>
        <w:t>Należy podać inform</w:t>
      </w:r>
      <w:r w:rsidR="0086325B" w:rsidRPr="0086325B">
        <w:rPr>
          <w:rFonts w:ascii="Times New Roman" w:eastAsia="Times New Roman" w:hAnsi="Times New Roman" w:cs="Times New Roman"/>
          <w:lang w:eastAsia="pl-PL"/>
        </w:rPr>
        <w:t xml:space="preserve">acje na temat etapów dialogu: </w:t>
      </w:r>
      <w:r w:rsidR="0086325B" w:rsidRPr="0086325B">
        <w:rPr>
          <w:rFonts w:ascii="Times New Roman" w:eastAsia="Times New Roman" w:hAnsi="Times New Roman" w:cs="Times New Roman"/>
          <w:lang w:eastAsia="pl-PL"/>
        </w:rPr>
        <w:br/>
        <w:t xml:space="preserve">Informacje dodatkowe: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IV.3.3) Informacje na temat partnerstwa innowacyjnego</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t xml:space="preserve">Elementy opisu przedmiotu zamówienia definiujące minimalne wymagania, którym muszą </w:t>
      </w:r>
      <w:r w:rsidR="0086325B" w:rsidRPr="0086325B">
        <w:rPr>
          <w:rFonts w:ascii="Times New Roman" w:eastAsia="Times New Roman" w:hAnsi="Times New Roman" w:cs="Times New Roman"/>
          <w:lang w:eastAsia="pl-PL"/>
        </w:rPr>
        <w:t xml:space="preserve">odpowiadać wszystkie oferty: </w:t>
      </w:r>
      <w:r w:rsidRPr="0086325B">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w:t>
      </w:r>
      <w:r w:rsidR="0086325B" w:rsidRPr="0086325B">
        <w:rPr>
          <w:rFonts w:ascii="Times New Roman" w:eastAsia="Times New Roman" w:hAnsi="Times New Roman" w:cs="Times New Roman"/>
          <w:lang w:eastAsia="pl-PL"/>
        </w:rPr>
        <w:t xml:space="preserve">istotnych warunków zamówienia: </w:t>
      </w:r>
      <w:r w:rsidR="0086325B" w:rsidRPr="0086325B">
        <w:rPr>
          <w:rFonts w:ascii="Times New Roman" w:eastAsia="Times New Roman" w:hAnsi="Times New Roman" w:cs="Times New Roman"/>
          <w:lang w:eastAsia="pl-PL"/>
        </w:rPr>
        <w:br/>
        <w:t xml:space="preserve">Informacje dodatkowe: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IV.4) Licytacja elektroniczna </w:t>
      </w:r>
      <w:r w:rsidRPr="0086325B">
        <w:rPr>
          <w:rFonts w:ascii="Times New Roman" w:eastAsia="Times New Roman" w:hAnsi="Times New Roman" w:cs="Times New Roman"/>
          <w:lang w:eastAsia="pl-PL"/>
        </w:rPr>
        <w:br/>
        <w:t xml:space="preserve">Adres strony internetowej, na której będzie prowadzona licytacja elektroniczna: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Adres strony internetowej, na której jest dostępny opis przedmiotu zamówienia w licytacji elektronicznej: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Sposób postępowania w toku licytacji elektronicznej, w tym określenie minimalnych wysokości postąpień: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Informacje o liczbie etapów licytacji elektronicznej i czasie ich trwania: </w:t>
      </w:r>
    </w:p>
    <w:p w:rsidR="007A4014" w:rsidRPr="0086325B" w:rsidRDefault="0086325B"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Czas trwania: </w:t>
      </w:r>
      <w:r w:rsidR="007A4014" w:rsidRPr="0086325B">
        <w:rPr>
          <w:rFonts w:ascii="Times New Roman" w:eastAsia="Times New Roman" w:hAnsi="Times New Roman" w:cs="Times New Roman"/>
          <w:lang w:eastAsia="pl-PL"/>
        </w:rPr>
        <w:br/>
        <w:t xml:space="preserve">Wykonawcy, którzy nie złożyli nowych postąpień, zostaną zakwalifikowani do następnego etapu: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Termin składania wniosków o dopuszczenie do udziału w licytacji elektronicznej: </w:t>
      </w:r>
      <w:r w:rsidRPr="0086325B">
        <w:rPr>
          <w:rFonts w:ascii="Times New Roman" w:eastAsia="Times New Roman" w:hAnsi="Times New Roman" w:cs="Times New Roman"/>
          <w:lang w:eastAsia="pl-PL"/>
        </w:rPr>
        <w:br/>
        <w:t xml:space="preserve">Data: godzina: </w:t>
      </w:r>
      <w:r w:rsidRPr="0086325B">
        <w:rPr>
          <w:rFonts w:ascii="Times New Roman" w:eastAsia="Times New Roman" w:hAnsi="Times New Roman" w:cs="Times New Roman"/>
          <w:lang w:eastAsia="pl-PL"/>
        </w:rPr>
        <w:br/>
        <w:t xml:space="preserve">Termin otwarcia licytacji elektronicznej: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lang w:eastAsia="pl-PL"/>
        </w:rPr>
        <w:t xml:space="preserve">Termin i warunki zamknięcia licytacji elektronicznej: </w:t>
      </w:r>
      <w:r w:rsidRPr="0086325B">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r w:rsidRPr="0086325B">
        <w:rPr>
          <w:rFonts w:ascii="Times New Roman" w:eastAsia="Times New Roman" w:hAnsi="Times New Roman" w:cs="Times New Roman"/>
          <w:lang w:eastAsia="pl-PL"/>
        </w:rPr>
        <w:br/>
        <w:t xml:space="preserve">Wymagania dotyczące zabezpieczenia należytego wykonania umowy: </w:t>
      </w:r>
      <w:r w:rsidRPr="0086325B">
        <w:rPr>
          <w:rFonts w:ascii="Times New Roman" w:eastAsia="Times New Roman" w:hAnsi="Times New Roman" w:cs="Times New Roman"/>
          <w:lang w:eastAsia="pl-PL"/>
        </w:rPr>
        <w:br/>
        <w:t xml:space="preserve">Informacje dodatkowe: </w:t>
      </w:r>
    </w:p>
    <w:p w:rsidR="007A4014" w:rsidRPr="0086325B" w:rsidRDefault="007A4014" w:rsidP="007A4014">
      <w:pPr>
        <w:spacing w:after="0" w:line="240" w:lineRule="auto"/>
        <w:rPr>
          <w:rFonts w:ascii="Times New Roman" w:eastAsia="Times New Roman" w:hAnsi="Times New Roman" w:cs="Times New Roman"/>
          <w:lang w:eastAsia="pl-PL"/>
        </w:rPr>
      </w:pPr>
      <w:r w:rsidRPr="0086325B">
        <w:rPr>
          <w:rFonts w:ascii="Times New Roman" w:eastAsia="Times New Roman" w:hAnsi="Times New Roman" w:cs="Times New Roman"/>
          <w:b/>
          <w:bCs/>
          <w:lang w:eastAsia="pl-PL"/>
        </w:rPr>
        <w:t>IV.5) ZMIANA UMOWY</w:t>
      </w:r>
      <w:r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86325B">
        <w:rPr>
          <w:rFonts w:ascii="Times New Roman" w:eastAsia="Times New Roman" w:hAnsi="Times New Roman" w:cs="Times New Roman"/>
          <w:lang w:eastAsia="pl-PL"/>
        </w:rPr>
        <w:t xml:space="preserve"> Tak </w:t>
      </w:r>
      <w:r w:rsidRPr="0086325B">
        <w:rPr>
          <w:rFonts w:ascii="Times New Roman" w:eastAsia="Times New Roman" w:hAnsi="Times New Roman" w:cs="Times New Roman"/>
          <w:lang w:eastAsia="pl-PL"/>
        </w:rPr>
        <w:br/>
        <w:t xml:space="preserve">Należy wskazać zakres, charakter zmian oraz warunki wprowadzenia zmian: </w:t>
      </w:r>
      <w:r w:rsidRPr="0086325B">
        <w:rPr>
          <w:rFonts w:ascii="Times New Roman" w:eastAsia="Times New Roman" w:hAnsi="Times New Roman" w:cs="Times New Roman"/>
          <w:lang w:eastAsia="pl-PL"/>
        </w:rPr>
        <w:br/>
        <w:t xml:space="preserve">1) terminu realizacji przedmiotu umowy w przypadku: a) wystąpienia okoliczności niezależnych od Wykonawcy lub zamawiającego przy zachowaniu przez niego należytej staranności, skutkujących niemożnością dotrzymania terminu realizacji przedmiotu zamówienia, b) wstrzymania przez Zamawiającego wykonania robót, które nie wynika z okoliczności leżących po stronie Wykonawcy (nie dotyczy okoliczności wstrzymania robót przez inspektorów nadzoru w przypadku stwierdzenia nieprawidłowości zawinionych przez Wykonawcę), c) wystąpienia okoliczności niezależnych od wykonawcy a zależnych od decyzji leżących po stronie współfinansującego realizację zadania.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opóźnienia w dokonaniu określonych czynności lub ich zaniechanie przez właściwe organy administracji państwowej, które nie są następstwem okoliczności, </w:t>
      </w:r>
      <w:r w:rsidRPr="0086325B">
        <w:rPr>
          <w:rFonts w:ascii="Times New Roman" w:eastAsia="Times New Roman" w:hAnsi="Times New Roman" w:cs="Times New Roman"/>
          <w:lang w:eastAsia="pl-PL"/>
        </w:rPr>
        <w:lastRenderedPageBreak/>
        <w:t xml:space="preserve">za które Wykonawca ponosi odpowiedzialność, h) jeżeli wystąpi brak możliwości wykonywania robót z powodu nie dopuszczania do ich wykonywania przez uprawniony organ lub nakazania ich wstrzymania przez uprawniony organ, z przyczyn niezależnych od Wykonawcy, i) wystąpienia siły wyższej uniemożliwiającej wykonanie przedmiotu Umowy zgodnie z jej postanowieniami,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 j) z powodu stanu wyższej konieczności, powodującego podjęcie działań w celu uchylenia bezpośredniego niebezpieczeństwa grożącemu dobru społecznemu lub jakiemukolwiek dobru jednostki, k) z powodu działań osób trzecich uniemożliwiających wykonanie prac, które to działania nie są konsekwencją winy którejkolwiek ze stron, j) zawieszenia wykonania prac nie spowodowanych uchybieniami Wykonawcy, k) ograniczenia lub czasowego wstrzymania finansowania przedmiotu umowy, l) uzasadnionych zmian w zakresie sposobu wykonania przedmiotu umowy, jeżeli zmiany te są korzystne dla Zamawiającego. m) brak możliwości wykonania w umownym terminie zakresu umownego robót spowodowanych wystąpieniem uzasadnionych okoliczności uniemożliwiających prowadzenie robót 2) zmiany w zakresie materiałów, urządzeń, sprzętu, wyposażenia,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86325B">
        <w:rPr>
          <w:rFonts w:ascii="Times New Roman" w:eastAsia="Times New Roman" w:hAnsi="Times New Roman" w:cs="Times New Roman"/>
          <w:lang w:eastAsia="pl-PL"/>
        </w:rPr>
        <w:t>pkt</w:t>
      </w:r>
      <w:proofErr w:type="spellEnd"/>
      <w:r w:rsidRPr="0086325B">
        <w:rPr>
          <w:rFonts w:ascii="Times New Roman" w:eastAsia="Times New Roman" w:hAnsi="Times New Roman" w:cs="Times New Roman"/>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86325B">
        <w:rPr>
          <w:rFonts w:ascii="Times New Roman" w:eastAsia="Times New Roman" w:hAnsi="Times New Roman" w:cs="Times New Roman"/>
          <w:lang w:eastAsia="pl-PL"/>
        </w:rPr>
        <w:t>u.p.z.p</w:t>
      </w:r>
      <w:proofErr w:type="spellEnd"/>
      <w:r w:rsidRPr="0086325B">
        <w:rPr>
          <w:rFonts w:ascii="Times New Roman" w:eastAsia="Times New Roman" w:hAnsi="Times New Roman" w:cs="Times New Roman"/>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t>
      </w:r>
      <w:r w:rsidRPr="0086325B">
        <w:rPr>
          <w:rFonts w:ascii="Times New Roman" w:eastAsia="Times New Roman" w:hAnsi="Times New Roman" w:cs="Times New Roman"/>
          <w:lang w:eastAsia="pl-PL"/>
        </w:rPr>
        <w:lastRenderedPageBreak/>
        <w:t xml:space="preserve">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86325B">
        <w:rPr>
          <w:rFonts w:ascii="Times New Roman" w:eastAsia="Times New Roman" w:hAnsi="Times New Roman" w:cs="Times New Roman"/>
          <w:lang w:eastAsia="pl-PL"/>
        </w:rPr>
        <w:t>pzp</w:t>
      </w:r>
      <w:proofErr w:type="spellEnd"/>
      <w:r w:rsidRPr="0086325B">
        <w:rPr>
          <w:rFonts w:ascii="Times New Roman" w:eastAsia="Times New Roman" w:hAnsi="Times New Roman" w:cs="Times New Roman"/>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IV.6) INFORMACJE ADMINISTRACYJNE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IV.6.1) Sposób udostępniania informacji o charakterze poufnym </w:t>
      </w:r>
      <w:r w:rsidRPr="0086325B">
        <w:rPr>
          <w:rFonts w:ascii="Times New Roman" w:eastAsia="Times New Roman" w:hAnsi="Times New Roman" w:cs="Times New Roman"/>
          <w:i/>
          <w:iCs/>
          <w:lang w:eastAsia="pl-PL"/>
        </w:rPr>
        <w:t xml:space="preserve">(jeżeli dotyczy):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Środki służące ochronie informacji o charakterze poufnym</w:t>
      </w:r>
      <w:r w:rsidR="0086325B" w:rsidRPr="0086325B">
        <w:rPr>
          <w:rFonts w:ascii="Times New Roman" w:eastAsia="Times New Roman" w:hAnsi="Times New Roman" w:cs="Times New Roman"/>
          <w:lang w:eastAsia="pl-PL"/>
        </w:rPr>
        <w:t xml:space="preserv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IV.6.2) Termin składania ofert lub wniosków o dopuszczenie do udziału w postępowaniu: </w:t>
      </w:r>
      <w:r w:rsidRPr="0086325B">
        <w:rPr>
          <w:rFonts w:ascii="Times New Roman" w:eastAsia="Times New Roman" w:hAnsi="Times New Roman" w:cs="Times New Roman"/>
          <w:lang w:eastAsia="pl-PL"/>
        </w:rPr>
        <w:br/>
        <w:t xml:space="preserve">Data: 2020-08-18, godzina: 10:45, </w:t>
      </w:r>
      <w:r w:rsidRPr="0086325B">
        <w:rPr>
          <w:rFonts w:ascii="Times New Roman" w:eastAsia="Times New Roman" w:hAnsi="Times New Roman" w:cs="Times New Roman"/>
          <w:lang w:eastAsia="pl-PL"/>
        </w:rPr>
        <w:br/>
        <w:t>Skrócenie terminu składania wniosków, ze względu na pilną potrzebę udzielenia zamówienia (przetarg nieograniczony, przetarg ograniczony, negocjacje z ogłos</w:t>
      </w:r>
      <w:r w:rsidR="0086325B" w:rsidRPr="0086325B">
        <w:rPr>
          <w:rFonts w:ascii="Times New Roman" w:eastAsia="Times New Roman" w:hAnsi="Times New Roman" w:cs="Times New Roman"/>
          <w:lang w:eastAsia="pl-PL"/>
        </w:rPr>
        <w:t xml:space="preserve">zeniem): </w:t>
      </w:r>
      <w:r w:rsidR="0086325B" w:rsidRPr="0086325B">
        <w:rPr>
          <w:rFonts w:ascii="Times New Roman" w:eastAsia="Times New Roman" w:hAnsi="Times New Roman" w:cs="Times New Roman"/>
          <w:lang w:eastAsia="pl-PL"/>
        </w:rPr>
        <w:br/>
        <w:t xml:space="preserve">Nie </w:t>
      </w:r>
      <w:r w:rsidR="0086325B" w:rsidRPr="0086325B">
        <w:rPr>
          <w:rFonts w:ascii="Times New Roman" w:eastAsia="Times New Roman" w:hAnsi="Times New Roman" w:cs="Times New Roman"/>
          <w:lang w:eastAsia="pl-PL"/>
        </w:rPr>
        <w:br/>
        <w:t xml:space="preserve">Wskazać powody: </w:t>
      </w:r>
      <w:r w:rsidRPr="0086325B">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86325B">
        <w:rPr>
          <w:rFonts w:ascii="Times New Roman" w:eastAsia="Times New Roman" w:hAnsi="Times New Roman" w:cs="Times New Roman"/>
          <w:lang w:eastAsia="pl-PL"/>
        </w:rPr>
        <w:br/>
        <w:t xml:space="preserve">&gt; język polski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 xml:space="preserve">IV.6.3) Termin związania ofertą: </w:t>
      </w:r>
      <w:r w:rsidRPr="0086325B">
        <w:rPr>
          <w:rFonts w:ascii="Times New Roman" w:eastAsia="Times New Roman" w:hAnsi="Times New Roman" w:cs="Times New Roman"/>
          <w:lang w:eastAsia="pl-PL"/>
        </w:rPr>
        <w:t xml:space="preserve">do: okres w dniach: 30 (od ostatecznego terminu składania ofert)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IV.6.4) Przewiduje się unieważnienie postępowania o udzielenie zamówienia, w przypadku nieprzyznania środków, które miały być przeznaczone na sfinansowanie całości lub części zamówienia:</w:t>
      </w:r>
      <w:r w:rsidRPr="0086325B">
        <w:rPr>
          <w:rFonts w:ascii="Times New Roman" w:eastAsia="Times New Roman" w:hAnsi="Times New Roman" w:cs="Times New Roman"/>
          <w:lang w:eastAsia="pl-PL"/>
        </w:rPr>
        <w:t xml:space="preserve"> Nie </w:t>
      </w:r>
      <w:r w:rsidRPr="0086325B">
        <w:rPr>
          <w:rFonts w:ascii="Times New Roman" w:eastAsia="Times New Roman" w:hAnsi="Times New Roman" w:cs="Times New Roman"/>
          <w:lang w:eastAsia="pl-PL"/>
        </w:rPr>
        <w:br/>
      </w:r>
      <w:r w:rsidRPr="0086325B">
        <w:rPr>
          <w:rFonts w:ascii="Times New Roman" w:eastAsia="Times New Roman" w:hAnsi="Times New Roman" w:cs="Times New Roman"/>
          <w:b/>
          <w:bCs/>
          <w:lang w:eastAsia="pl-PL"/>
        </w:rPr>
        <w:t>IV.6.5) Informacje dodatkowe:</w:t>
      </w:r>
      <w:r w:rsidR="0086325B" w:rsidRPr="0086325B">
        <w:rPr>
          <w:rFonts w:ascii="Times New Roman" w:eastAsia="Times New Roman" w:hAnsi="Times New Roman" w:cs="Times New Roman"/>
          <w:lang w:eastAsia="pl-PL"/>
        </w:rPr>
        <w:t xml:space="preserve"> </w:t>
      </w:r>
    </w:p>
    <w:p w:rsidR="007A4014" w:rsidRPr="0086325B" w:rsidRDefault="007A4014" w:rsidP="007A4014">
      <w:pPr>
        <w:spacing w:after="0" w:line="240" w:lineRule="auto"/>
        <w:jc w:val="center"/>
        <w:rPr>
          <w:rFonts w:ascii="Times New Roman" w:eastAsia="Times New Roman" w:hAnsi="Times New Roman" w:cs="Times New Roman"/>
          <w:lang w:eastAsia="pl-PL"/>
        </w:rPr>
      </w:pPr>
      <w:r w:rsidRPr="0086325B">
        <w:rPr>
          <w:rFonts w:ascii="Times New Roman" w:eastAsia="Times New Roman" w:hAnsi="Times New Roman" w:cs="Times New Roman"/>
          <w:u w:val="single"/>
          <w:lang w:eastAsia="pl-PL"/>
        </w:rPr>
        <w:t xml:space="preserve">ZAŁĄCZNIK I - INFORMACJE DOTYCZĄCE OFERT CZĘŚCIOWYCH </w:t>
      </w:r>
    </w:p>
    <w:p w:rsidR="007A4014" w:rsidRPr="0086325B" w:rsidRDefault="007A4014" w:rsidP="007A4014">
      <w:pPr>
        <w:spacing w:after="0" w:line="240" w:lineRule="auto"/>
        <w:rPr>
          <w:rFonts w:ascii="Times New Roman" w:eastAsia="Times New Roman" w:hAnsi="Times New Roman" w:cs="Times New Roman"/>
          <w:lang w:eastAsia="pl-PL"/>
        </w:rPr>
      </w:pPr>
    </w:p>
    <w:p w:rsidR="007A4014" w:rsidRPr="0086325B" w:rsidRDefault="007A4014" w:rsidP="007A4014">
      <w:pPr>
        <w:spacing w:after="0" w:line="240" w:lineRule="auto"/>
        <w:rPr>
          <w:rFonts w:ascii="Times New Roman" w:eastAsia="Times New Roman" w:hAnsi="Times New Roman" w:cs="Times New Roman"/>
          <w:lang w:eastAsia="pl-PL"/>
        </w:rPr>
      </w:pPr>
    </w:p>
    <w:p w:rsidR="007A4014" w:rsidRPr="0086325B" w:rsidRDefault="007A4014" w:rsidP="007A4014">
      <w:pPr>
        <w:spacing w:after="240" w:line="240" w:lineRule="auto"/>
        <w:rPr>
          <w:rFonts w:ascii="Times New Roman" w:eastAsia="Times New Roman" w:hAnsi="Times New Roman" w:cs="Times New Roman"/>
          <w:lang w:eastAsia="pl-PL"/>
        </w:rPr>
      </w:pPr>
    </w:p>
    <w:p w:rsidR="007A4014" w:rsidRPr="0086325B" w:rsidRDefault="007A4014" w:rsidP="007A4014">
      <w:pPr>
        <w:spacing w:after="240" w:line="240" w:lineRule="auto"/>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tblPr>
      <w:tblGrid>
        <w:gridCol w:w="96"/>
      </w:tblGrid>
      <w:tr w:rsidR="007A4014" w:rsidRPr="0086325B" w:rsidTr="007A4014">
        <w:trPr>
          <w:tblCellSpacing w:w="15" w:type="dxa"/>
        </w:trPr>
        <w:tc>
          <w:tcPr>
            <w:tcW w:w="0" w:type="auto"/>
            <w:vAlign w:val="center"/>
            <w:hideMark/>
          </w:tcPr>
          <w:p w:rsidR="007A4014" w:rsidRPr="0086325B" w:rsidRDefault="007A4014" w:rsidP="007A4014">
            <w:pPr>
              <w:spacing w:after="0" w:line="240" w:lineRule="auto"/>
              <w:rPr>
                <w:rFonts w:ascii="Times New Roman" w:eastAsia="Times New Roman" w:hAnsi="Times New Roman" w:cs="Times New Roman"/>
                <w:lang w:eastAsia="pl-PL"/>
              </w:rPr>
            </w:pPr>
          </w:p>
        </w:tc>
      </w:tr>
    </w:tbl>
    <w:p w:rsidR="0077319B" w:rsidRPr="0086325B" w:rsidRDefault="0077319B"/>
    <w:sectPr w:rsidR="0077319B" w:rsidRPr="0086325B" w:rsidSect="007731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A4014"/>
    <w:rsid w:val="00071CAF"/>
    <w:rsid w:val="001A14DB"/>
    <w:rsid w:val="0077319B"/>
    <w:rsid w:val="007A4014"/>
    <w:rsid w:val="008632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31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9718549">
      <w:bodyDiv w:val="1"/>
      <w:marLeft w:val="0"/>
      <w:marRight w:val="0"/>
      <w:marTop w:val="0"/>
      <w:marBottom w:val="0"/>
      <w:divBdr>
        <w:top w:val="none" w:sz="0" w:space="0" w:color="auto"/>
        <w:left w:val="none" w:sz="0" w:space="0" w:color="auto"/>
        <w:bottom w:val="none" w:sz="0" w:space="0" w:color="auto"/>
        <w:right w:val="none" w:sz="0" w:space="0" w:color="auto"/>
      </w:divBdr>
      <w:divsChild>
        <w:div w:id="1277251531">
          <w:marLeft w:val="0"/>
          <w:marRight w:val="0"/>
          <w:marTop w:val="0"/>
          <w:marBottom w:val="0"/>
          <w:divBdr>
            <w:top w:val="none" w:sz="0" w:space="0" w:color="auto"/>
            <w:left w:val="none" w:sz="0" w:space="0" w:color="auto"/>
            <w:bottom w:val="none" w:sz="0" w:space="0" w:color="auto"/>
            <w:right w:val="none" w:sz="0" w:space="0" w:color="auto"/>
          </w:divBdr>
          <w:divsChild>
            <w:div w:id="146825876">
              <w:marLeft w:val="0"/>
              <w:marRight w:val="0"/>
              <w:marTop w:val="0"/>
              <w:marBottom w:val="0"/>
              <w:divBdr>
                <w:top w:val="none" w:sz="0" w:space="0" w:color="auto"/>
                <w:left w:val="none" w:sz="0" w:space="0" w:color="auto"/>
                <w:bottom w:val="none" w:sz="0" w:space="0" w:color="auto"/>
                <w:right w:val="none" w:sz="0" w:space="0" w:color="auto"/>
              </w:divBdr>
            </w:div>
            <w:div w:id="1945965510">
              <w:marLeft w:val="0"/>
              <w:marRight w:val="0"/>
              <w:marTop w:val="0"/>
              <w:marBottom w:val="0"/>
              <w:divBdr>
                <w:top w:val="none" w:sz="0" w:space="0" w:color="auto"/>
                <w:left w:val="none" w:sz="0" w:space="0" w:color="auto"/>
                <w:bottom w:val="none" w:sz="0" w:space="0" w:color="auto"/>
                <w:right w:val="none" w:sz="0" w:space="0" w:color="auto"/>
              </w:divBdr>
            </w:div>
            <w:div w:id="349334617">
              <w:marLeft w:val="0"/>
              <w:marRight w:val="0"/>
              <w:marTop w:val="0"/>
              <w:marBottom w:val="0"/>
              <w:divBdr>
                <w:top w:val="none" w:sz="0" w:space="0" w:color="auto"/>
                <w:left w:val="none" w:sz="0" w:space="0" w:color="auto"/>
                <w:bottom w:val="none" w:sz="0" w:space="0" w:color="auto"/>
                <w:right w:val="none" w:sz="0" w:space="0" w:color="auto"/>
              </w:divBdr>
              <w:divsChild>
                <w:div w:id="711269035">
                  <w:marLeft w:val="0"/>
                  <w:marRight w:val="0"/>
                  <w:marTop w:val="0"/>
                  <w:marBottom w:val="0"/>
                  <w:divBdr>
                    <w:top w:val="none" w:sz="0" w:space="0" w:color="auto"/>
                    <w:left w:val="none" w:sz="0" w:space="0" w:color="auto"/>
                    <w:bottom w:val="none" w:sz="0" w:space="0" w:color="auto"/>
                    <w:right w:val="none" w:sz="0" w:space="0" w:color="auto"/>
                  </w:divBdr>
                </w:div>
              </w:divsChild>
            </w:div>
            <w:div w:id="472865791">
              <w:marLeft w:val="0"/>
              <w:marRight w:val="0"/>
              <w:marTop w:val="0"/>
              <w:marBottom w:val="0"/>
              <w:divBdr>
                <w:top w:val="none" w:sz="0" w:space="0" w:color="auto"/>
                <w:left w:val="none" w:sz="0" w:space="0" w:color="auto"/>
                <w:bottom w:val="none" w:sz="0" w:space="0" w:color="auto"/>
                <w:right w:val="none" w:sz="0" w:space="0" w:color="auto"/>
              </w:divBdr>
              <w:divsChild>
                <w:div w:id="1258514940">
                  <w:marLeft w:val="0"/>
                  <w:marRight w:val="0"/>
                  <w:marTop w:val="0"/>
                  <w:marBottom w:val="0"/>
                  <w:divBdr>
                    <w:top w:val="none" w:sz="0" w:space="0" w:color="auto"/>
                    <w:left w:val="none" w:sz="0" w:space="0" w:color="auto"/>
                    <w:bottom w:val="none" w:sz="0" w:space="0" w:color="auto"/>
                    <w:right w:val="none" w:sz="0" w:space="0" w:color="auto"/>
                  </w:divBdr>
                </w:div>
              </w:divsChild>
            </w:div>
            <w:div w:id="607470896">
              <w:marLeft w:val="0"/>
              <w:marRight w:val="0"/>
              <w:marTop w:val="0"/>
              <w:marBottom w:val="0"/>
              <w:divBdr>
                <w:top w:val="none" w:sz="0" w:space="0" w:color="auto"/>
                <w:left w:val="none" w:sz="0" w:space="0" w:color="auto"/>
                <w:bottom w:val="none" w:sz="0" w:space="0" w:color="auto"/>
                <w:right w:val="none" w:sz="0" w:space="0" w:color="auto"/>
              </w:divBdr>
              <w:divsChild>
                <w:div w:id="1544368792">
                  <w:marLeft w:val="0"/>
                  <w:marRight w:val="0"/>
                  <w:marTop w:val="0"/>
                  <w:marBottom w:val="0"/>
                  <w:divBdr>
                    <w:top w:val="none" w:sz="0" w:space="0" w:color="auto"/>
                    <w:left w:val="none" w:sz="0" w:space="0" w:color="auto"/>
                    <w:bottom w:val="none" w:sz="0" w:space="0" w:color="auto"/>
                    <w:right w:val="none" w:sz="0" w:space="0" w:color="auto"/>
                  </w:divBdr>
                </w:div>
                <w:div w:id="4988481">
                  <w:marLeft w:val="0"/>
                  <w:marRight w:val="0"/>
                  <w:marTop w:val="0"/>
                  <w:marBottom w:val="0"/>
                  <w:divBdr>
                    <w:top w:val="none" w:sz="0" w:space="0" w:color="auto"/>
                    <w:left w:val="none" w:sz="0" w:space="0" w:color="auto"/>
                    <w:bottom w:val="none" w:sz="0" w:space="0" w:color="auto"/>
                    <w:right w:val="none" w:sz="0" w:space="0" w:color="auto"/>
                  </w:divBdr>
                </w:div>
                <w:div w:id="1046249130">
                  <w:marLeft w:val="0"/>
                  <w:marRight w:val="0"/>
                  <w:marTop w:val="0"/>
                  <w:marBottom w:val="0"/>
                  <w:divBdr>
                    <w:top w:val="none" w:sz="0" w:space="0" w:color="auto"/>
                    <w:left w:val="none" w:sz="0" w:space="0" w:color="auto"/>
                    <w:bottom w:val="none" w:sz="0" w:space="0" w:color="auto"/>
                    <w:right w:val="none" w:sz="0" w:space="0" w:color="auto"/>
                  </w:divBdr>
                </w:div>
                <w:div w:id="2014643168">
                  <w:marLeft w:val="0"/>
                  <w:marRight w:val="0"/>
                  <w:marTop w:val="0"/>
                  <w:marBottom w:val="0"/>
                  <w:divBdr>
                    <w:top w:val="none" w:sz="0" w:space="0" w:color="auto"/>
                    <w:left w:val="none" w:sz="0" w:space="0" w:color="auto"/>
                    <w:bottom w:val="none" w:sz="0" w:space="0" w:color="auto"/>
                    <w:right w:val="none" w:sz="0" w:space="0" w:color="auto"/>
                  </w:divBdr>
                </w:div>
              </w:divsChild>
            </w:div>
            <w:div w:id="2034643489">
              <w:marLeft w:val="0"/>
              <w:marRight w:val="0"/>
              <w:marTop w:val="0"/>
              <w:marBottom w:val="0"/>
              <w:divBdr>
                <w:top w:val="none" w:sz="0" w:space="0" w:color="auto"/>
                <w:left w:val="none" w:sz="0" w:space="0" w:color="auto"/>
                <w:bottom w:val="none" w:sz="0" w:space="0" w:color="auto"/>
                <w:right w:val="none" w:sz="0" w:space="0" w:color="auto"/>
              </w:divBdr>
              <w:divsChild>
                <w:div w:id="1316186348">
                  <w:marLeft w:val="0"/>
                  <w:marRight w:val="0"/>
                  <w:marTop w:val="0"/>
                  <w:marBottom w:val="0"/>
                  <w:divBdr>
                    <w:top w:val="none" w:sz="0" w:space="0" w:color="auto"/>
                    <w:left w:val="none" w:sz="0" w:space="0" w:color="auto"/>
                    <w:bottom w:val="none" w:sz="0" w:space="0" w:color="auto"/>
                    <w:right w:val="none" w:sz="0" w:space="0" w:color="auto"/>
                  </w:divBdr>
                </w:div>
                <w:div w:id="1242063903">
                  <w:marLeft w:val="0"/>
                  <w:marRight w:val="0"/>
                  <w:marTop w:val="0"/>
                  <w:marBottom w:val="0"/>
                  <w:divBdr>
                    <w:top w:val="none" w:sz="0" w:space="0" w:color="auto"/>
                    <w:left w:val="none" w:sz="0" w:space="0" w:color="auto"/>
                    <w:bottom w:val="none" w:sz="0" w:space="0" w:color="auto"/>
                    <w:right w:val="none" w:sz="0" w:space="0" w:color="auto"/>
                  </w:divBdr>
                </w:div>
                <w:div w:id="234630628">
                  <w:marLeft w:val="0"/>
                  <w:marRight w:val="0"/>
                  <w:marTop w:val="0"/>
                  <w:marBottom w:val="0"/>
                  <w:divBdr>
                    <w:top w:val="none" w:sz="0" w:space="0" w:color="auto"/>
                    <w:left w:val="none" w:sz="0" w:space="0" w:color="auto"/>
                    <w:bottom w:val="none" w:sz="0" w:space="0" w:color="auto"/>
                    <w:right w:val="none" w:sz="0" w:space="0" w:color="auto"/>
                  </w:divBdr>
                </w:div>
                <w:div w:id="178471665">
                  <w:marLeft w:val="0"/>
                  <w:marRight w:val="0"/>
                  <w:marTop w:val="0"/>
                  <w:marBottom w:val="0"/>
                  <w:divBdr>
                    <w:top w:val="none" w:sz="0" w:space="0" w:color="auto"/>
                    <w:left w:val="none" w:sz="0" w:space="0" w:color="auto"/>
                    <w:bottom w:val="none" w:sz="0" w:space="0" w:color="auto"/>
                    <w:right w:val="none" w:sz="0" w:space="0" w:color="auto"/>
                  </w:divBdr>
                </w:div>
                <w:div w:id="920017786">
                  <w:marLeft w:val="0"/>
                  <w:marRight w:val="0"/>
                  <w:marTop w:val="0"/>
                  <w:marBottom w:val="0"/>
                  <w:divBdr>
                    <w:top w:val="none" w:sz="0" w:space="0" w:color="auto"/>
                    <w:left w:val="none" w:sz="0" w:space="0" w:color="auto"/>
                    <w:bottom w:val="none" w:sz="0" w:space="0" w:color="auto"/>
                    <w:right w:val="none" w:sz="0" w:space="0" w:color="auto"/>
                  </w:divBdr>
                </w:div>
                <w:div w:id="2004582271">
                  <w:marLeft w:val="0"/>
                  <w:marRight w:val="0"/>
                  <w:marTop w:val="0"/>
                  <w:marBottom w:val="0"/>
                  <w:divBdr>
                    <w:top w:val="none" w:sz="0" w:space="0" w:color="auto"/>
                    <w:left w:val="none" w:sz="0" w:space="0" w:color="auto"/>
                    <w:bottom w:val="none" w:sz="0" w:space="0" w:color="auto"/>
                    <w:right w:val="none" w:sz="0" w:space="0" w:color="auto"/>
                  </w:divBdr>
                </w:div>
                <w:div w:id="1413819909">
                  <w:marLeft w:val="0"/>
                  <w:marRight w:val="0"/>
                  <w:marTop w:val="0"/>
                  <w:marBottom w:val="0"/>
                  <w:divBdr>
                    <w:top w:val="none" w:sz="0" w:space="0" w:color="auto"/>
                    <w:left w:val="none" w:sz="0" w:space="0" w:color="auto"/>
                    <w:bottom w:val="none" w:sz="0" w:space="0" w:color="auto"/>
                    <w:right w:val="none" w:sz="0" w:space="0" w:color="auto"/>
                  </w:divBdr>
                </w:div>
              </w:divsChild>
            </w:div>
            <w:div w:id="568923722">
              <w:marLeft w:val="0"/>
              <w:marRight w:val="0"/>
              <w:marTop w:val="0"/>
              <w:marBottom w:val="0"/>
              <w:divBdr>
                <w:top w:val="none" w:sz="0" w:space="0" w:color="auto"/>
                <w:left w:val="none" w:sz="0" w:space="0" w:color="auto"/>
                <w:bottom w:val="none" w:sz="0" w:space="0" w:color="auto"/>
                <w:right w:val="none" w:sz="0" w:space="0" w:color="auto"/>
              </w:divBdr>
              <w:divsChild>
                <w:div w:id="666442898">
                  <w:marLeft w:val="0"/>
                  <w:marRight w:val="0"/>
                  <w:marTop w:val="0"/>
                  <w:marBottom w:val="0"/>
                  <w:divBdr>
                    <w:top w:val="none" w:sz="0" w:space="0" w:color="auto"/>
                    <w:left w:val="none" w:sz="0" w:space="0" w:color="auto"/>
                    <w:bottom w:val="none" w:sz="0" w:space="0" w:color="auto"/>
                    <w:right w:val="none" w:sz="0" w:space="0" w:color="auto"/>
                  </w:divBdr>
                </w:div>
                <w:div w:id="783043143">
                  <w:marLeft w:val="0"/>
                  <w:marRight w:val="0"/>
                  <w:marTop w:val="0"/>
                  <w:marBottom w:val="0"/>
                  <w:divBdr>
                    <w:top w:val="none" w:sz="0" w:space="0" w:color="auto"/>
                    <w:left w:val="none" w:sz="0" w:space="0" w:color="auto"/>
                    <w:bottom w:val="none" w:sz="0" w:space="0" w:color="auto"/>
                    <w:right w:val="none" w:sz="0" w:space="0" w:color="auto"/>
                  </w:divBdr>
                </w:div>
              </w:divsChild>
            </w:div>
            <w:div w:id="1841315777">
              <w:marLeft w:val="0"/>
              <w:marRight w:val="0"/>
              <w:marTop w:val="0"/>
              <w:marBottom w:val="0"/>
              <w:divBdr>
                <w:top w:val="none" w:sz="0" w:space="0" w:color="auto"/>
                <w:left w:val="none" w:sz="0" w:space="0" w:color="auto"/>
                <w:bottom w:val="none" w:sz="0" w:space="0" w:color="auto"/>
                <w:right w:val="none" w:sz="0" w:space="0" w:color="auto"/>
              </w:divBdr>
              <w:divsChild>
                <w:div w:id="343824637">
                  <w:marLeft w:val="0"/>
                  <w:marRight w:val="0"/>
                  <w:marTop w:val="0"/>
                  <w:marBottom w:val="0"/>
                  <w:divBdr>
                    <w:top w:val="none" w:sz="0" w:space="0" w:color="auto"/>
                    <w:left w:val="none" w:sz="0" w:space="0" w:color="auto"/>
                    <w:bottom w:val="none" w:sz="0" w:space="0" w:color="auto"/>
                    <w:right w:val="none" w:sz="0" w:space="0" w:color="auto"/>
                  </w:divBdr>
                </w:div>
                <w:div w:id="40906834">
                  <w:marLeft w:val="0"/>
                  <w:marRight w:val="0"/>
                  <w:marTop w:val="0"/>
                  <w:marBottom w:val="0"/>
                  <w:divBdr>
                    <w:top w:val="none" w:sz="0" w:space="0" w:color="auto"/>
                    <w:left w:val="none" w:sz="0" w:space="0" w:color="auto"/>
                    <w:bottom w:val="none" w:sz="0" w:space="0" w:color="auto"/>
                    <w:right w:val="none" w:sz="0" w:space="0" w:color="auto"/>
                  </w:divBdr>
                </w:div>
                <w:div w:id="1540051905">
                  <w:marLeft w:val="0"/>
                  <w:marRight w:val="0"/>
                  <w:marTop w:val="0"/>
                  <w:marBottom w:val="0"/>
                  <w:divBdr>
                    <w:top w:val="none" w:sz="0" w:space="0" w:color="auto"/>
                    <w:left w:val="none" w:sz="0" w:space="0" w:color="auto"/>
                    <w:bottom w:val="none" w:sz="0" w:space="0" w:color="auto"/>
                    <w:right w:val="none" w:sz="0" w:space="0" w:color="auto"/>
                  </w:divBdr>
                </w:div>
                <w:div w:id="1188637259">
                  <w:marLeft w:val="0"/>
                  <w:marRight w:val="0"/>
                  <w:marTop w:val="0"/>
                  <w:marBottom w:val="0"/>
                  <w:divBdr>
                    <w:top w:val="none" w:sz="0" w:space="0" w:color="auto"/>
                    <w:left w:val="none" w:sz="0" w:space="0" w:color="auto"/>
                    <w:bottom w:val="none" w:sz="0" w:space="0" w:color="auto"/>
                    <w:right w:val="none" w:sz="0" w:space="0" w:color="auto"/>
                  </w:divBdr>
                </w:div>
                <w:div w:id="212893617">
                  <w:marLeft w:val="0"/>
                  <w:marRight w:val="0"/>
                  <w:marTop w:val="0"/>
                  <w:marBottom w:val="0"/>
                  <w:divBdr>
                    <w:top w:val="none" w:sz="0" w:space="0" w:color="auto"/>
                    <w:left w:val="none" w:sz="0" w:space="0" w:color="auto"/>
                    <w:bottom w:val="none" w:sz="0" w:space="0" w:color="auto"/>
                    <w:right w:val="none" w:sz="0" w:space="0" w:color="auto"/>
                  </w:divBdr>
                </w:div>
                <w:div w:id="1644965309">
                  <w:marLeft w:val="0"/>
                  <w:marRight w:val="0"/>
                  <w:marTop w:val="0"/>
                  <w:marBottom w:val="0"/>
                  <w:divBdr>
                    <w:top w:val="none" w:sz="0" w:space="0" w:color="auto"/>
                    <w:left w:val="none" w:sz="0" w:space="0" w:color="auto"/>
                    <w:bottom w:val="none" w:sz="0" w:space="0" w:color="auto"/>
                    <w:right w:val="none" w:sz="0" w:space="0" w:color="auto"/>
                  </w:divBdr>
                </w:div>
                <w:div w:id="1171598545">
                  <w:marLeft w:val="0"/>
                  <w:marRight w:val="0"/>
                  <w:marTop w:val="0"/>
                  <w:marBottom w:val="0"/>
                  <w:divBdr>
                    <w:top w:val="none" w:sz="0" w:space="0" w:color="auto"/>
                    <w:left w:val="none" w:sz="0" w:space="0" w:color="auto"/>
                    <w:bottom w:val="none" w:sz="0" w:space="0" w:color="auto"/>
                    <w:right w:val="none" w:sz="0" w:space="0" w:color="auto"/>
                  </w:divBdr>
                </w:div>
              </w:divsChild>
            </w:div>
            <w:div w:id="495994071">
              <w:marLeft w:val="0"/>
              <w:marRight w:val="0"/>
              <w:marTop w:val="0"/>
              <w:marBottom w:val="0"/>
              <w:divBdr>
                <w:top w:val="none" w:sz="0" w:space="0" w:color="auto"/>
                <w:left w:val="none" w:sz="0" w:space="0" w:color="auto"/>
                <w:bottom w:val="none" w:sz="0" w:space="0" w:color="auto"/>
                <w:right w:val="none" w:sz="0" w:space="0" w:color="auto"/>
              </w:divBdr>
              <w:divsChild>
                <w:div w:id="1893301622">
                  <w:marLeft w:val="0"/>
                  <w:marRight w:val="0"/>
                  <w:marTop w:val="0"/>
                  <w:marBottom w:val="0"/>
                  <w:divBdr>
                    <w:top w:val="none" w:sz="0" w:space="0" w:color="auto"/>
                    <w:left w:val="none" w:sz="0" w:space="0" w:color="auto"/>
                    <w:bottom w:val="none" w:sz="0" w:space="0" w:color="auto"/>
                    <w:right w:val="none" w:sz="0" w:space="0" w:color="auto"/>
                  </w:divBdr>
                </w:div>
                <w:div w:id="1423260740">
                  <w:marLeft w:val="0"/>
                  <w:marRight w:val="0"/>
                  <w:marTop w:val="0"/>
                  <w:marBottom w:val="0"/>
                  <w:divBdr>
                    <w:top w:val="none" w:sz="0" w:space="0" w:color="auto"/>
                    <w:left w:val="none" w:sz="0" w:space="0" w:color="auto"/>
                    <w:bottom w:val="none" w:sz="0" w:space="0" w:color="auto"/>
                    <w:right w:val="none" w:sz="0" w:space="0" w:color="auto"/>
                  </w:divBdr>
                </w:div>
                <w:div w:id="578515555">
                  <w:marLeft w:val="0"/>
                  <w:marRight w:val="0"/>
                  <w:marTop w:val="0"/>
                  <w:marBottom w:val="0"/>
                  <w:divBdr>
                    <w:top w:val="none" w:sz="0" w:space="0" w:color="auto"/>
                    <w:left w:val="none" w:sz="0" w:space="0" w:color="auto"/>
                    <w:bottom w:val="none" w:sz="0" w:space="0" w:color="auto"/>
                    <w:right w:val="none" w:sz="0" w:space="0" w:color="auto"/>
                  </w:divBdr>
                </w:div>
                <w:div w:id="1845784456">
                  <w:marLeft w:val="0"/>
                  <w:marRight w:val="0"/>
                  <w:marTop w:val="0"/>
                  <w:marBottom w:val="0"/>
                  <w:divBdr>
                    <w:top w:val="none" w:sz="0" w:space="0" w:color="auto"/>
                    <w:left w:val="none" w:sz="0" w:space="0" w:color="auto"/>
                    <w:bottom w:val="none" w:sz="0" w:space="0" w:color="auto"/>
                    <w:right w:val="none" w:sz="0" w:space="0" w:color="auto"/>
                  </w:divBdr>
                </w:div>
                <w:div w:id="1423798133">
                  <w:marLeft w:val="0"/>
                  <w:marRight w:val="0"/>
                  <w:marTop w:val="0"/>
                  <w:marBottom w:val="0"/>
                  <w:divBdr>
                    <w:top w:val="none" w:sz="0" w:space="0" w:color="auto"/>
                    <w:left w:val="none" w:sz="0" w:space="0" w:color="auto"/>
                    <w:bottom w:val="none" w:sz="0" w:space="0" w:color="auto"/>
                    <w:right w:val="none" w:sz="0" w:space="0" w:color="auto"/>
                  </w:divBdr>
                </w:div>
                <w:div w:id="2040887575">
                  <w:marLeft w:val="0"/>
                  <w:marRight w:val="0"/>
                  <w:marTop w:val="0"/>
                  <w:marBottom w:val="0"/>
                  <w:divBdr>
                    <w:top w:val="none" w:sz="0" w:space="0" w:color="auto"/>
                    <w:left w:val="none" w:sz="0" w:space="0" w:color="auto"/>
                    <w:bottom w:val="none" w:sz="0" w:space="0" w:color="auto"/>
                    <w:right w:val="none" w:sz="0" w:space="0" w:color="auto"/>
                  </w:divBdr>
                </w:div>
                <w:div w:id="592006758">
                  <w:marLeft w:val="0"/>
                  <w:marRight w:val="0"/>
                  <w:marTop w:val="0"/>
                  <w:marBottom w:val="0"/>
                  <w:divBdr>
                    <w:top w:val="none" w:sz="0" w:space="0" w:color="auto"/>
                    <w:left w:val="none" w:sz="0" w:space="0" w:color="auto"/>
                    <w:bottom w:val="none" w:sz="0" w:space="0" w:color="auto"/>
                    <w:right w:val="none" w:sz="0" w:space="0" w:color="auto"/>
                  </w:divBdr>
                </w:div>
                <w:div w:id="1218321514">
                  <w:marLeft w:val="0"/>
                  <w:marRight w:val="0"/>
                  <w:marTop w:val="0"/>
                  <w:marBottom w:val="0"/>
                  <w:divBdr>
                    <w:top w:val="none" w:sz="0" w:space="0" w:color="auto"/>
                    <w:left w:val="none" w:sz="0" w:space="0" w:color="auto"/>
                    <w:bottom w:val="none" w:sz="0" w:space="0" w:color="auto"/>
                    <w:right w:val="none" w:sz="0" w:space="0" w:color="auto"/>
                  </w:divBdr>
                </w:div>
              </w:divsChild>
            </w:div>
            <w:div w:id="414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D4535-C91A-40E7-9943-C9288C03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6900</Words>
  <Characters>41405</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grażyna.cichecka</dc:creator>
  <cp:lastModifiedBy>grażyna.cichecka</cp:lastModifiedBy>
  <cp:revision>3</cp:revision>
  <cp:lastPrinted>2020-08-03T09:24:00Z</cp:lastPrinted>
  <dcterms:created xsi:type="dcterms:W3CDTF">2020-08-03T08:59:00Z</dcterms:created>
  <dcterms:modified xsi:type="dcterms:W3CDTF">2020-08-03T09:24:00Z</dcterms:modified>
</cp:coreProperties>
</file>