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B340E" w:rsidRDefault="006303E6" w:rsidP="006B340E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</w:t>
      </w:r>
      <w:r w:rsidR="006B340E">
        <w:rPr>
          <w:rFonts w:asciiTheme="minorHAnsi" w:hAnsiTheme="minorHAnsi"/>
          <w:b/>
        </w:rPr>
        <w:t xml:space="preserve">łnienie </w:t>
      </w:r>
      <w:r w:rsidR="006B340E" w:rsidRPr="006B340E">
        <w:rPr>
          <w:rFonts w:asciiTheme="minorHAnsi" w:hAnsiTheme="minorHAnsi" w:cs="Arial"/>
          <w:b/>
          <w:bCs/>
        </w:rPr>
        <w:t xml:space="preserve">funkcji inspektora nadzoru inwestorskiego w specjalności konstrukcyjno-budowlanej nad realizacją robót wykonywanych w ramach zadania inwestycyjnego pn. </w:t>
      </w:r>
    </w:p>
    <w:p w:rsidR="00620BDC" w:rsidRPr="00AB0AB8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bookmarkStart w:id="0" w:name="_Hlk8927972"/>
      <w:bookmarkStart w:id="1" w:name="_Hlk4174000"/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Kozienice”</w:t>
      </w:r>
    </w:p>
    <w:p w:rsidR="00AB0AB8" w:rsidRPr="00AB0AB8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Aleksandrówka”</w:t>
      </w:r>
    </w:p>
    <w:p w:rsidR="006303E6" w:rsidRPr="00620BDC" w:rsidRDefault="00620BDC" w:rsidP="00620BD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„</w:t>
      </w:r>
      <w:r w:rsidRPr="00AB0AB8">
        <w:rPr>
          <w:rFonts w:asciiTheme="minorHAnsi" w:hAnsiTheme="minorHAnsi" w:cs="Arial"/>
          <w:b/>
          <w:bCs/>
        </w:rPr>
        <w:t>Budowa Otwartych Stref Aktywności w ramach zadania pn. „Rozwój małej infrastruktury sportowo-rekreacyjnej na terenie Gminy Kozienice w miejscowości Chinów</w:t>
      </w:r>
      <w:bookmarkEnd w:id="0"/>
      <w:r w:rsidRPr="00AB0AB8">
        <w:rPr>
          <w:rFonts w:asciiTheme="minorHAnsi" w:hAnsiTheme="minorHAnsi" w:cs="Arial"/>
          <w:b/>
          <w:bCs/>
        </w:rPr>
        <w:t>”</w:t>
      </w:r>
      <w:bookmarkEnd w:id="1"/>
    </w:p>
    <w:p w:rsidR="00620BDC" w:rsidRDefault="00620BDC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bookmarkStart w:id="2" w:name="_GoBack"/>
      <w:bookmarkEnd w:id="2"/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Pr="001A3A7C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B340E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  <w:r w:rsidR="006B34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2F2A86" w:rsidRPr="001A3A7C" w:rsidRDefault="002F2A8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303E6" w:rsidRPr="001A3A7C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6303E6" w:rsidRPr="001A3A7C" w:rsidRDefault="006303E6" w:rsidP="006303E6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303E6" w:rsidRPr="00356715" w:rsidRDefault="006303E6" w:rsidP="006303E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EB6770" w:rsidRDefault="00EB6770"/>
    <w:sectPr w:rsidR="00EB6770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C2"/>
    <w:multiLevelType w:val="multilevel"/>
    <w:tmpl w:val="F5846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78F4E1E"/>
    <w:multiLevelType w:val="hybridMultilevel"/>
    <w:tmpl w:val="721C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1E65AD"/>
    <w:rsid w:val="002F2A86"/>
    <w:rsid w:val="00340DCE"/>
    <w:rsid w:val="004812B7"/>
    <w:rsid w:val="00500CAA"/>
    <w:rsid w:val="00536261"/>
    <w:rsid w:val="00620BDC"/>
    <w:rsid w:val="006303E6"/>
    <w:rsid w:val="006B340E"/>
    <w:rsid w:val="00916ED8"/>
    <w:rsid w:val="00B5305C"/>
    <w:rsid w:val="00D36D4E"/>
    <w:rsid w:val="00E37EBB"/>
    <w:rsid w:val="00EB43ED"/>
    <w:rsid w:val="00EB6770"/>
    <w:rsid w:val="00EB708E"/>
    <w:rsid w:val="00ED33CD"/>
    <w:rsid w:val="00FA462F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2019-06-18T07:10:00Z</dcterms:created>
  <dcterms:modified xsi:type="dcterms:W3CDTF">2019-06-18T07:10:00Z</dcterms:modified>
</cp:coreProperties>
</file>