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9C" w:rsidRDefault="00F7299C" w:rsidP="00F7299C">
      <w:pPr>
        <w:spacing w:after="240" w:line="240" w:lineRule="auto"/>
        <w:rPr>
          <w:rFonts w:ascii="Times New Roman" w:eastAsia="Times New Roman" w:hAnsi="Times New Roman" w:cs="Times New Roman"/>
          <w:sz w:val="24"/>
          <w:szCs w:val="24"/>
          <w:lang w:eastAsia="pl-PL"/>
        </w:rPr>
      </w:pPr>
      <w:r w:rsidRPr="00F7299C">
        <w:rPr>
          <w:rFonts w:ascii="Times New Roman" w:eastAsia="Times New Roman" w:hAnsi="Times New Roman" w:cs="Times New Roman"/>
          <w:sz w:val="24"/>
          <w:szCs w:val="24"/>
          <w:lang w:eastAsia="pl-PL"/>
        </w:rPr>
        <w:t xml:space="preserve">Ogłoszenie nr 517403-N-2019 z dnia 2019-02-22 r. </w:t>
      </w:r>
    </w:p>
    <w:p w:rsidR="00C618F6" w:rsidRPr="00C618F6" w:rsidRDefault="00C618F6" w:rsidP="00C618F6">
      <w:pPr>
        <w:spacing w:after="240" w:line="240" w:lineRule="auto"/>
        <w:jc w:val="center"/>
        <w:rPr>
          <w:rFonts w:ascii="Times New Roman" w:eastAsia="Times New Roman" w:hAnsi="Times New Roman" w:cs="Times New Roman"/>
          <w:b/>
          <w:sz w:val="36"/>
          <w:szCs w:val="36"/>
          <w:lang w:eastAsia="pl-PL"/>
        </w:rPr>
      </w:pPr>
      <w:r w:rsidRPr="00C618F6">
        <w:rPr>
          <w:rFonts w:ascii="Times New Roman" w:eastAsia="Times New Roman" w:hAnsi="Times New Roman" w:cs="Times New Roman"/>
          <w:b/>
          <w:sz w:val="36"/>
          <w:szCs w:val="36"/>
          <w:lang w:eastAsia="pl-PL"/>
        </w:rPr>
        <w:t xml:space="preserve">OGŁOSZENIE O ZAMÓWIENIU </w:t>
      </w:r>
    </w:p>
    <w:p w:rsidR="00F7299C" w:rsidRPr="00C618F6" w:rsidRDefault="00F7299C" w:rsidP="00F7299C">
      <w:pPr>
        <w:spacing w:after="0" w:line="240" w:lineRule="auto"/>
        <w:jc w:val="center"/>
        <w:rPr>
          <w:rFonts w:ascii="Times New Roman" w:eastAsia="Times New Roman" w:hAnsi="Times New Roman" w:cs="Times New Roman"/>
          <w:b/>
          <w:sz w:val="20"/>
          <w:szCs w:val="20"/>
          <w:lang w:eastAsia="pl-PL"/>
        </w:rPr>
      </w:pPr>
      <w:r w:rsidRPr="00C618F6">
        <w:rPr>
          <w:rFonts w:ascii="Times New Roman" w:eastAsia="Times New Roman" w:hAnsi="Times New Roman" w:cs="Times New Roman"/>
          <w:b/>
          <w:sz w:val="36"/>
          <w:szCs w:val="36"/>
          <w:lang w:eastAsia="pl-PL"/>
        </w:rPr>
        <w:t>Rozbudowa publicznego żłobka w m. Kozienice w formule "zaprojektuj i wybuduj"</w:t>
      </w:r>
      <w:r w:rsidRPr="00C618F6">
        <w:rPr>
          <w:rFonts w:ascii="Times New Roman" w:eastAsia="Times New Roman" w:hAnsi="Times New Roman" w:cs="Times New Roman"/>
          <w:b/>
          <w:sz w:val="32"/>
          <w:szCs w:val="32"/>
          <w:lang w:eastAsia="pl-PL"/>
        </w:rPr>
        <w:br/>
      </w:r>
      <w:r w:rsidRPr="00C618F6">
        <w:rPr>
          <w:rFonts w:ascii="Times New Roman" w:eastAsia="Times New Roman" w:hAnsi="Times New Roman" w:cs="Times New Roman"/>
          <w:b/>
          <w:sz w:val="20"/>
          <w:szCs w:val="20"/>
          <w:lang w:eastAsia="pl-PL"/>
        </w:rPr>
        <w:t xml:space="preserve">OGŁOSZENIE O ZAMÓWIENIU - Roboty budowlane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Zamieszczanie ogłoszenia:</w:t>
      </w:r>
      <w:r w:rsidRPr="00C618F6">
        <w:rPr>
          <w:rFonts w:ascii="Times New Roman" w:eastAsia="Times New Roman" w:hAnsi="Times New Roman" w:cs="Times New Roman"/>
          <w:sz w:val="20"/>
          <w:szCs w:val="20"/>
          <w:lang w:eastAsia="pl-PL"/>
        </w:rPr>
        <w:t xml:space="preserve"> Zamieszczanie obowiązkowe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Ogłoszenie dotyczy:</w:t>
      </w:r>
      <w:r w:rsidRPr="00C618F6">
        <w:rPr>
          <w:rFonts w:ascii="Times New Roman" w:eastAsia="Times New Roman" w:hAnsi="Times New Roman" w:cs="Times New Roman"/>
          <w:sz w:val="20"/>
          <w:szCs w:val="20"/>
          <w:lang w:eastAsia="pl-PL"/>
        </w:rPr>
        <w:t xml:space="preserve"> Zamówienia publicznego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Nazwa projektu lub programu</w:t>
      </w:r>
      <w:r w:rsid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nie mniejszy niż 30%, osób zatrudnionych przez zakłady pracy chronionej lub wykon</w:t>
      </w:r>
      <w:r w:rsidR="00C618F6">
        <w:rPr>
          <w:rFonts w:ascii="Times New Roman" w:eastAsia="Times New Roman" w:hAnsi="Times New Roman" w:cs="Times New Roman"/>
          <w:sz w:val="20"/>
          <w:szCs w:val="20"/>
          <w:lang w:eastAsia="pl-PL"/>
        </w:rPr>
        <w:t xml:space="preserve">awców albo ich jednostki (w %)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u w:val="single"/>
          <w:lang w:eastAsia="pl-PL"/>
        </w:rPr>
        <w:t>SEKCJA I: ZAMAWIAJĄCY</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Postępowanie przeprowadza centralny zamawiający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Informacje na temat podmiotu któremu zamawiający powierzył/powierzyli prowadzenie postępowania:</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Postępowanie jest przeprowadzane wspólnie przez zamawiających</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Informacje dodatkowe:</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 1) NAZWA I ADRES: </w:t>
      </w:r>
      <w:r w:rsidRPr="00C618F6">
        <w:rPr>
          <w:rFonts w:ascii="Times New Roman" w:eastAsia="Times New Roman" w:hAnsi="Times New Roman" w:cs="Times New Roman"/>
          <w:sz w:val="20"/>
          <w:szCs w:val="20"/>
          <w:lang w:eastAsia="pl-PL"/>
        </w:rPr>
        <w:t xml:space="preserve">Gmina Kozienice, krajowy numer identyfikacyjny 52374900000000, ul. ul. Parkowa  5 , 26-900  Kozienice, woj. mazowieckie, państwo Polska, tel. 486 117 100, , e-mail mirosław.pulkowski@kozienice.pl, , faks 486 142 048. </w:t>
      </w:r>
      <w:r w:rsidRPr="00C618F6">
        <w:rPr>
          <w:rFonts w:ascii="Times New Roman" w:eastAsia="Times New Roman" w:hAnsi="Times New Roman" w:cs="Times New Roman"/>
          <w:sz w:val="20"/>
          <w:szCs w:val="20"/>
          <w:lang w:eastAsia="pl-PL"/>
        </w:rPr>
        <w:br/>
        <w:t xml:space="preserve">Adres strony internetowej (URL): www.kozienice.pl </w:t>
      </w:r>
      <w:r w:rsidRPr="00C618F6">
        <w:rPr>
          <w:rFonts w:ascii="Times New Roman" w:eastAsia="Times New Roman" w:hAnsi="Times New Roman" w:cs="Times New Roman"/>
          <w:sz w:val="20"/>
          <w:szCs w:val="20"/>
          <w:lang w:eastAsia="pl-PL"/>
        </w:rPr>
        <w:br/>
        <w:t xml:space="preserve">Adres profilu nabywcy: </w:t>
      </w:r>
      <w:r w:rsidRPr="00C618F6">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 2) RODZAJ ZAMAWIAJĄCEGO: </w:t>
      </w:r>
      <w:r w:rsidR="00C618F6">
        <w:rPr>
          <w:rFonts w:ascii="Times New Roman" w:eastAsia="Times New Roman" w:hAnsi="Times New Roman" w:cs="Times New Roman"/>
          <w:sz w:val="20"/>
          <w:szCs w:val="20"/>
          <w:lang w:eastAsia="pl-PL"/>
        </w:rPr>
        <w:t xml:space="preserve">Administracja samorządowa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I.3) WSPÓLNE UDZIELANIE ZAMÓWIENIA </w:t>
      </w:r>
      <w:r w:rsidRPr="00C618F6">
        <w:rPr>
          <w:rFonts w:ascii="Times New Roman" w:eastAsia="Times New Roman" w:hAnsi="Times New Roman" w:cs="Times New Roman"/>
          <w:b/>
          <w:bCs/>
          <w:i/>
          <w:iCs/>
          <w:sz w:val="20"/>
          <w:szCs w:val="20"/>
          <w:lang w:eastAsia="pl-PL"/>
        </w:rPr>
        <w:t>(jeżeli dotyczy)</w:t>
      </w:r>
      <w:r w:rsidRPr="00C618F6">
        <w:rPr>
          <w:rFonts w:ascii="Times New Roman" w:eastAsia="Times New Roman" w:hAnsi="Times New Roman" w:cs="Times New Roman"/>
          <w:b/>
          <w:bCs/>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C618F6">
        <w:rPr>
          <w:rFonts w:ascii="Times New Roman" w:eastAsia="Times New Roman" w:hAnsi="Times New Roman" w:cs="Times New Roman"/>
          <w:sz w:val="20"/>
          <w:szCs w:val="20"/>
          <w:lang w:eastAsia="pl-PL"/>
        </w:rPr>
        <w:t xml:space="preserve">ozostałych zamawiających):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I.4) KOMUNIKACJA: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Tak </w:t>
      </w:r>
      <w:r w:rsidRPr="00C618F6">
        <w:rPr>
          <w:rFonts w:ascii="Times New Roman" w:eastAsia="Times New Roman" w:hAnsi="Times New Roman" w:cs="Times New Roman"/>
          <w:sz w:val="20"/>
          <w:szCs w:val="20"/>
          <w:lang w:eastAsia="pl-PL"/>
        </w:rPr>
        <w:br/>
        <w:t xml:space="preserve">www.kozienice.pl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lastRenderedPageBreak/>
        <w:br/>
      </w:r>
      <w:r w:rsidRPr="00C618F6">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Tak </w:t>
      </w:r>
      <w:r w:rsidRPr="00C618F6">
        <w:rPr>
          <w:rFonts w:ascii="Times New Roman" w:eastAsia="Times New Roman" w:hAnsi="Times New Roman" w:cs="Times New Roman"/>
          <w:sz w:val="20"/>
          <w:szCs w:val="20"/>
          <w:lang w:eastAsia="pl-PL"/>
        </w:rPr>
        <w:br/>
        <w:t xml:space="preserve">www.bip.kozienice.pl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Oferty lub wnioski o dopuszczenie do udziału w postępowaniu należy przesyłać:</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Elektronicznie</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 xml:space="preserve">adres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00C618F6">
        <w:rPr>
          <w:rFonts w:ascii="Times New Roman" w:eastAsia="Times New Roman" w:hAnsi="Times New Roman" w:cs="Times New Roman"/>
          <w:sz w:val="20"/>
          <w:szCs w:val="20"/>
          <w:lang w:eastAsia="pl-PL"/>
        </w:rPr>
        <w:t xml:space="preserve"> </w:t>
      </w:r>
      <w:r w:rsidR="00C618F6">
        <w:rPr>
          <w:rFonts w:ascii="Times New Roman" w:eastAsia="Times New Roman" w:hAnsi="Times New Roman" w:cs="Times New Roman"/>
          <w:sz w:val="20"/>
          <w:szCs w:val="20"/>
          <w:lang w:eastAsia="pl-PL"/>
        </w:rPr>
        <w:br/>
        <w:t xml:space="preserve">Nie </w:t>
      </w:r>
      <w:r w:rsidR="00C618F6">
        <w:rPr>
          <w:rFonts w:ascii="Times New Roman" w:eastAsia="Times New Roman" w:hAnsi="Times New Roman" w:cs="Times New Roman"/>
          <w:sz w:val="20"/>
          <w:szCs w:val="20"/>
          <w:lang w:eastAsia="pl-PL"/>
        </w:rPr>
        <w:br/>
        <w:t xml:space="preserve">Inny sposób: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 xml:space="preserve">Tak </w:t>
      </w:r>
      <w:r w:rsidRPr="00C618F6">
        <w:rPr>
          <w:rFonts w:ascii="Times New Roman" w:eastAsia="Times New Roman" w:hAnsi="Times New Roman" w:cs="Times New Roman"/>
          <w:sz w:val="20"/>
          <w:szCs w:val="20"/>
          <w:lang w:eastAsia="pl-PL"/>
        </w:rPr>
        <w:br/>
        <w:t xml:space="preserve">Inny sposób: </w:t>
      </w:r>
      <w:r w:rsidRPr="00C618F6">
        <w:rPr>
          <w:rFonts w:ascii="Times New Roman" w:eastAsia="Times New Roman" w:hAnsi="Times New Roman" w:cs="Times New Roman"/>
          <w:sz w:val="20"/>
          <w:szCs w:val="20"/>
          <w:lang w:eastAsia="pl-PL"/>
        </w:rPr>
        <w:br/>
        <w:t xml:space="preserve">pisemnie </w:t>
      </w:r>
      <w:r w:rsidRPr="00C618F6">
        <w:rPr>
          <w:rFonts w:ascii="Times New Roman" w:eastAsia="Times New Roman" w:hAnsi="Times New Roman" w:cs="Times New Roman"/>
          <w:sz w:val="20"/>
          <w:szCs w:val="20"/>
          <w:lang w:eastAsia="pl-PL"/>
        </w:rPr>
        <w:br/>
        <w:t xml:space="preserve">Adres: </w:t>
      </w:r>
      <w:r w:rsidRPr="00C618F6">
        <w:rPr>
          <w:rFonts w:ascii="Times New Roman" w:eastAsia="Times New Roman" w:hAnsi="Times New Roman" w:cs="Times New Roman"/>
          <w:sz w:val="20"/>
          <w:szCs w:val="20"/>
          <w:lang w:eastAsia="pl-PL"/>
        </w:rPr>
        <w:br/>
        <w:t xml:space="preserve">Gmina Kozienice, 26-900 Kozienice ul. Parkowa 5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Nieograniczony, pełny, bezpośredni i bezpłatny dostęp do tych narzędzi mo</w:t>
      </w:r>
      <w:r w:rsidR="00C618F6">
        <w:rPr>
          <w:rFonts w:ascii="Times New Roman" w:eastAsia="Times New Roman" w:hAnsi="Times New Roman" w:cs="Times New Roman"/>
          <w:sz w:val="20"/>
          <w:szCs w:val="20"/>
          <w:lang w:eastAsia="pl-PL"/>
        </w:rPr>
        <w:t xml:space="preserve">żna uzyskać pod adresem: (URL)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u w:val="single"/>
          <w:lang w:eastAsia="pl-PL"/>
        </w:rPr>
        <w:t xml:space="preserve">SEKCJA II: PRZEDMIOT ZAMÓWIENIA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II.1) Nazwa nadana zamówieniu przez zamawiającego: </w:t>
      </w:r>
      <w:r w:rsidRPr="00C618F6">
        <w:rPr>
          <w:rFonts w:ascii="Times New Roman" w:eastAsia="Times New Roman" w:hAnsi="Times New Roman" w:cs="Times New Roman"/>
          <w:sz w:val="20"/>
          <w:szCs w:val="20"/>
          <w:lang w:eastAsia="pl-PL"/>
        </w:rPr>
        <w:t xml:space="preserve">Rozbudowa publicznego żłobka w m. Kozienice w formule "zaprojektuj i wybuduj"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Numer referencyjny: </w:t>
      </w:r>
      <w:r w:rsidRPr="00C618F6">
        <w:rPr>
          <w:rFonts w:ascii="Times New Roman" w:eastAsia="Times New Roman" w:hAnsi="Times New Roman" w:cs="Times New Roman"/>
          <w:sz w:val="20"/>
          <w:szCs w:val="20"/>
          <w:lang w:eastAsia="pl-PL"/>
        </w:rPr>
        <w:t xml:space="preserve">WI.7011.36.2019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Przed wszczęciem postępowania o udzielenie zamówienia przeprowadzono dialog </w:t>
      </w:r>
      <w:proofErr w:type="spellStart"/>
      <w:r w:rsidRPr="00C618F6">
        <w:rPr>
          <w:rFonts w:ascii="Times New Roman" w:eastAsia="Times New Roman" w:hAnsi="Times New Roman" w:cs="Times New Roman"/>
          <w:b/>
          <w:bCs/>
          <w:sz w:val="20"/>
          <w:szCs w:val="20"/>
          <w:lang w:eastAsia="pl-PL"/>
        </w:rPr>
        <w:t>techniczny</w:t>
      </w:r>
      <w:proofErr w:type="spellEnd"/>
      <w:r w:rsidRPr="00C618F6">
        <w:rPr>
          <w:rFonts w:ascii="Times New Roman" w:eastAsia="Times New Roman" w:hAnsi="Times New Roman" w:cs="Times New Roman"/>
          <w:b/>
          <w:bCs/>
          <w:sz w:val="20"/>
          <w:szCs w:val="20"/>
          <w:lang w:eastAsia="pl-PL"/>
        </w:rPr>
        <w:t xml:space="preserve"> </w:t>
      </w:r>
    </w:p>
    <w:p w:rsidR="00F7299C" w:rsidRPr="00C618F6" w:rsidRDefault="00F7299C" w:rsidP="00C618F6">
      <w:pPr>
        <w:spacing w:after="0" w:line="240" w:lineRule="auto"/>
        <w:jc w:val="both"/>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II.2) Rodzaj zamówienia: </w:t>
      </w:r>
      <w:r w:rsidRPr="00C618F6">
        <w:rPr>
          <w:rFonts w:ascii="Times New Roman" w:eastAsia="Times New Roman" w:hAnsi="Times New Roman" w:cs="Times New Roman"/>
          <w:sz w:val="20"/>
          <w:szCs w:val="20"/>
          <w:lang w:eastAsia="pl-PL"/>
        </w:rPr>
        <w:t xml:space="preserve">Roboty budowlane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II.3) Informacja o możliwości składania ofert częściowych</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 xml:space="preserve">Zamówienie podzielone jest na części: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Oferty lub wnioski o dopuszczenie do udziału w postępowaniu można składać w odniesieniu do:</w:t>
      </w:r>
      <w:r w:rsid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Zamawiający zastrzega sobie prawo do udzielenia łącznie następujących części lub grup części:</w:t>
      </w:r>
      <w:r w:rsid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Maksymalna liczba części zamówienia, na które może zostać udzielone zamówienie jednemu wykonawcy:</w:t>
      </w:r>
      <w:r w:rsid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II.4) Krótki opis przedmiotu zamówienia </w:t>
      </w:r>
      <w:r w:rsidRPr="00C618F6">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C618F6">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C618F6">
        <w:rPr>
          <w:rFonts w:ascii="Times New Roman" w:eastAsia="Times New Roman" w:hAnsi="Times New Roman" w:cs="Times New Roman"/>
          <w:sz w:val="20"/>
          <w:szCs w:val="20"/>
          <w:lang w:eastAsia="pl-PL"/>
        </w:rPr>
        <w:t xml:space="preserve">1. Przedmiotem zamówienia jest opracowanie kompleksowej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projektowej /w szczególności: branżowych projektów wykonawczych i innych dokumentów wymaganych prawem, dokonanie wymaganych prawem zgłoszeń, uzyskanie wymaganych pozwoleń oraz realizacji robót budowlanych z wyposażeniem wraz z zagospodarowaniem terenu, uwzględniając zapisy „Programu funkcjonalno-użytkowego”/ i wybudowanie budynku żłobka, przeznaczonego dla 24 dzieci w wieku do 3 lat. Przedmiotem zamówienia jest zaprojektowanie i wykonanie inwestycji polegającej na przebudowie i rozbudowie żłobka. Rozbudowa obejmuje: nowe skrzydło z salami dla dzieci najmłodszych, zapleczem socjalnym wraz z łącznikiem między istniejącą i nowoprojektowaną częścią. 2. Zakres rzeczowy obejmuje: 2.1. ETAP I: opracowanie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projektowej w zakresie: a) wykonanie projektu - koncepcji, b) wykonanie projektu budowlano - wykonawczego w stopniu dokładności, czytelności i szczegółowości niezbędnym do realizacji zadania, (uwzględniający wszystkie branże wraz z projektem wyposażenia budynku w meble, rolety itp. oraz niezbędne urządzenia wnętrz; z projektem wnętrz poszczególnych pomieszczeń w zakresie kolorystyki ścian, posadzek /w uzgodnieniu z Zamawiającym/ uwzględniającego między innymi: - wytyczne rządowego programu „MALUCH +” 2019, - dokonanie pomiarów geodezyjnych w terenie wraz z kontrolną inwentaryzacją stanu istniejącego, niezbędnych do wczesnego korygowania ewentualnych rozbieżności pomiarowych, - uzyskanie wszystkich wymaganych obowiązującymi na dzień składania projektu przepisami decyzji, </w:t>
      </w:r>
      <w:proofErr w:type="spellStart"/>
      <w:r w:rsidRPr="00C618F6">
        <w:rPr>
          <w:rFonts w:ascii="Times New Roman" w:eastAsia="Times New Roman" w:hAnsi="Times New Roman" w:cs="Times New Roman"/>
          <w:sz w:val="20"/>
          <w:szCs w:val="20"/>
          <w:lang w:eastAsia="pl-PL"/>
        </w:rPr>
        <w:t>zgód</w:t>
      </w:r>
      <w:proofErr w:type="spellEnd"/>
      <w:r w:rsidRPr="00C618F6">
        <w:rPr>
          <w:rFonts w:ascii="Times New Roman" w:eastAsia="Times New Roman" w:hAnsi="Times New Roman" w:cs="Times New Roman"/>
          <w:sz w:val="20"/>
          <w:szCs w:val="20"/>
          <w:lang w:eastAsia="pl-PL"/>
        </w:rPr>
        <w:t xml:space="preserve">, opinii, ekspertyz, uzgodnień wynikających z wydanych decyzji oraz pozwolenie na budowę, - uzyskanie w imieniu Zamawiającego warunków technicznych i wytycznych dla planowanego przedsięwzięcia, - sporządzenie informacji dotyczącej bezpieczeństwa i ochrony zdrowia, w przypadku gdy jej opracowanie jest wymagane na podstawie odrębnych przepisów, - specyfikacje materiałowe do wszystkich projektów, - zagospodarowanie terenu, - przygotowanie niezbędnych materiałów do wniosku o wydanie zezwolenia na usunięcie drzew z terenu planowanej inwestycji (jeżeli będzie niezbędne), c) </w:t>
      </w:r>
      <w:r w:rsidRPr="00C618F6">
        <w:rPr>
          <w:rFonts w:ascii="Times New Roman" w:eastAsia="Times New Roman" w:hAnsi="Times New Roman" w:cs="Times New Roman"/>
          <w:sz w:val="20"/>
          <w:szCs w:val="20"/>
          <w:lang w:eastAsia="pl-PL"/>
        </w:rPr>
        <w:lastRenderedPageBreak/>
        <w:t xml:space="preserve">sporządzenie przedmiarów robót (z podziałem na branże i projekty) ,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 d) 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 e) pełnienie nadzoru autorskiego nad wykonaniem robót budowlanych do czasu wykonania i odbioru robót budowlanych realizowanych w oparciu o dokumentację projektową. 2.1.1. Forma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projektowej: a) papierowa, w następujących ilościach egzemplarzy: - projekt budowlano – wykonawczy – po 4 egz. każdej z branż i projektu, - przedmiar robót – po 1 egz. każdej z branż i projektu, - kosztorys inwestorski – po 1 egz. każdej z branż i projektu, - specyfikacje techniczne wykonania i odbioru robót – po 2 egz. każdej z branż i projektu, b) elektroniczna, w zakresie jak w pkt. a, jako oddzielne pliki na nośniku </w:t>
      </w:r>
      <w:proofErr w:type="spellStart"/>
      <w:r w:rsidRPr="00C618F6">
        <w:rPr>
          <w:rFonts w:ascii="Times New Roman" w:eastAsia="Times New Roman" w:hAnsi="Times New Roman" w:cs="Times New Roman"/>
          <w:sz w:val="20"/>
          <w:szCs w:val="20"/>
          <w:lang w:eastAsia="pl-PL"/>
        </w:rPr>
        <w:t>CD-R</w:t>
      </w:r>
      <w:proofErr w:type="spellEnd"/>
      <w:r w:rsidRPr="00C618F6">
        <w:rPr>
          <w:rFonts w:ascii="Times New Roman" w:eastAsia="Times New Roman" w:hAnsi="Times New Roman" w:cs="Times New Roman"/>
          <w:sz w:val="20"/>
          <w:szCs w:val="20"/>
          <w:lang w:eastAsia="pl-PL"/>
        </w:rPr>
        <w:t xml:space="preserve"> – 1 </w:t>
      </w:r>
      <w:proofErr w:type="spellStart"/>
      <w:r w:rsidRPr="00C618F6">
        <w:rPr>
          <w:rFonts w:ascii="Times New Roman" w:eastAsia="Times New Roman" w:hAnsi="Times New Roman" w:cs="Times New Roman"/>
          <w:sz w:val="20"/>
          <w:szCs w:val="20"/>
          <w:lang w:eastAsia="pl-PL"/>
        </w:rPr>
        <w:t>egz</w:t>
      </w:r>
      <w:proofErr w:type="spellEnd"/>
      <w:r w:rsidRPr="00C618F6">
        <w:rPr>
          <w:rFonts w:ascii="Times New Roman" w:eastAsia="Times New Roman" w:hAnsi="Times New Roman" w:cs="Times New Roman"/>
          <w:sz w:val="20"/>
          <w:szCs w:val="20"/>
          <w:lang w:eastAsia="pl-PL"/>
        </w:rPr>
        <w:t xml:space="preserve">, Kosztorys inwestorski oraz przedmiar robót należy sporządzić zapisem w formacie elektronicznym czytanym (kompatybilnym) przez posiadany przez Zamawiającego program Norma 3 lub wyższa. 2.2. ETAP II: Wykonanie robót budowlanych w zakresie: - Roboty rozbiórkowe, - Roboty przygotowawcze, - Roboty ziemne, - Fundamenty, - Kompleksowa budowa obiektu wraz z wykonaniem wszystkich robót wykończeniowych, w tym: stolarka okienna i drzwiowa, posadzki, tynki, podłogi, okładziny, parapety wewnętrzne i zewnętrzne, elewacje zewnętrzne, wyposażenie oddziałów żłobkowych, pomieszczeń administracyjno – socjalnych, kuchni, jadalni i szatni dla dzieci i personelu, wyposażenie w sprzęt gaśniczy i instrukcje bezpieczeństwa </w:t>
      </w:r>
      <w:proofErr w:type="spellStart"/>
      <w:r w:rsidRPr="00C618F6">
        <w:rPr>
          <w:rFonts w:ascii="Times New Roman" w:eastAsia="Times New Roman" w:hAnsi="Times New Roman" w:cs="Times New Roman"/>
          <w:sz w:val="20"/>
          <w:szCs w:val="20"/>
          <w:lang w:eastAsia="pl-PL"/>
        </w:rPr>
        <w:t>ppoż</w:t>
      </w:r>
      <w:proofErr w:type="spellEnd"/>
      <w:r w:rsidRPr="00C618F6">
        <w:rPr>
          <w:rFonts w:ascii="Times New Roman" w:eastAsia="Times New Roman" w:hAnsi="Times New Roman" w:cs="Times New Roman"/>
          <w:sz w:val="20"/>
          <w:szCs w:val="20"/>
          <w:lang w:eastAsia="pl-PL"/>
        </w:rPr>
        <w:t xml:space="preserve"> oraz oznaczenie drogi ewakuacyjnej. - Roboty sanitarne w tym: Instalacje sanitarne </w:t>
      </w:r>
      <w:proofErr w:type="spellStart"/>
      <w:r w:rsidRPr="00C618F6">
        <w:rPr>
          <w:rFonts w:ascii="Times New Roman" w:eastAsia="Times New Roman" w:hAnsi="Times New Roman" w:cs="Times New Roman"/>
          <w:sz w:val="20"/>
          <w:szCs w:val="20"/>
          <w:lang w:eastAsia="pl-PL"/>
        </w:rPr>
        <w:t>wod</w:t>
      </w:r>
      <w:proofErr w:type="spellEnd"/>
      <w:r w:rsidRPr="00C618F6">
        <w:rPr>
          <w:rFonts w:ascii="Times New Roman" w:eastAsia="Times New Roman" w:hAnsi="Times New Roman" w:cs="Times New Roman"/>
          <w:sz w:val="20"/>
          <w:szCs w:val="20"/>
          <w:lang w:eastAsia="pl-PL"/>
        </w:rPr>
        <w:t xml:space="preserve"> – kan., Instalacje centralnego ogrzewania, Instalacje wentylacji grawitacyjnej, mechanicznej i rekuperacji, Biały montaż, Instalacje hydrantowe </w:t>
      </w:r>
      <w:proofErr w:type="spellStart"/>
      <w:r w:rsidRPr="00C618F6">
        <w:rPr>
          <w:rFonts w:ascii="Times New Roman" w:eastAsia="Times New Roman" w:hAnsi="Times New Roman" w:cs="Times New Roman"/>
          <w:sz w:val="20"/>
          <w:szCs w:val="20"/>
          <w:lang w:eastAsia="pl-PL"/>
        </w:rPr>
        <w:t>p.poż</w:t>
      </w:r>
      <w:proofErr w:type="spellEnd"/>
      <w:r w:rsidRPr="00C618F6">
        <w:rPr>
          <w:rFonts w:ascii="Times New Roman" w:eastAsia="Times New Roman" w:hAnsi="Times New Roman" w:cs="Times New Roman"/>
          <w:sz w:val="20"/>
          <w:szCs w:val="20"/>
          <w:lang w:eastAsia="pl-PL"/>
        </w:rPr>
        <w:t xml:space="preserve">. - Roboty elektryczne w tym: Instalacje oświetlenia ogólnego wewnętrznego, Instalacje oświetlenia zewnętrznego, Instalacje oświetlenia ewakuacyjnego ,Instalacje gniazd wtykowych, Instalacje zasilania i sterowania wentylacji, Ochrona przeciw – porażeniowa, Budowa linii WLZ, Montaż tablicy rozdzielczej z kompletnym wyposażeniem ,Instalacja telewizyjna ( z anteną i gniazdami),Instalacje niskoprądowe kompletne (monitoring wewnętrzny i zewnętrzny), - Zagospodarowanie terenu w tym: przenieść istniejące urządzenia zabawowe /szt. 6/ i ławki z istniejącego placu zabaw w miejsce nowo projektowane, zamontować wszystkie urządzenia zabawowe, rozebrać altanę, rozebrać istniejące chodniki i place z kostki brukowej kolidujące z rozbudową żłobka, wyciąć wyznaczone drzewa kolidujące z rozbudową budynku /ok.3 szt./,przesadzenie istniejącej zieleni /tuje ok. 12 szt. /na miejsca nowo zaprojektowane lub wskazane przez zamawiającego, naprawa terenu po robotach rozbiórkowych i </w:t>
      </w:r>
      <w:proofErr w:type="spellStart"/>
      <w:r w:rsidRPr="00C618F6">
        <w:rPr>
          <w:rFonts w:ascii="Times New Roman" w:eastAsia="Times New Roman" w:hAnsi="Times New Roman" w:cs="Times New Roman"/>
          <w:sz w:val="20"/>
          <w:szCs w:val="20"/>
          <w:lang w:eastAsia="pl-PL"/>
        </w:rPr>
        <w:t>rozkopowych</w:t>
      </w:r>
      <w:proofErr w:type="spellEnd"/>
      <w:r w:rsidRPr="00C618F6">
        <w:rPr>
          <w:rFonts w:ascii="Times New Roman" w:eastAsia="Times New Roman" w:hAnsi="Times New Roman" w:cs="Times New Roman"/>
          <w:sz w:val="20"/>
          <w:szCs w:val="20"/>
          <w:lang w:eastAsia="pl-PL"/>
        </w:rPr>
        <w:t xml:space="preserve">, budowa ciągu pieszego z kostki brukowej do wejścia głównego budynku żłobka, wykonanie opaski wokół budynku. W razie potrzeby uzupełnienie ziemi i wyrównanie terenu. - Wyposażenie obiektu: sala dla dzieci – należy uwzględnić wyposażenie w szafki i regały na zabawki i pomoce dydaktyczne, stoliki i krzesełka o wielkości dostosowanej do wieku ,biurko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w:t>
      </w:r>
      <w:proofErr w:type="spellStart"/>
      <w:r w:rsidRPr="00C618F6">
        <w:rPr>
          <w:rFonts w:ascii="Times New Roman" w:eastAsia="Times New Roman" w:hAnsi="Times New Roman" w:cs="Times New Roman"/>
          <w:sz w:val="20"/>
          <w:szCs w:val="20"/>
          <w:lang w:eastAsia="pl-PL"/>
        </w:rPr>
        <w:t>kpl</w:t>
      </w:r>
      <w:proofErr w:type="spellEnd"/>
      <w:r w:rsidRPr="00C618F6">
        <w:rPr>
          <w:rFonts w:ascii="Times New Roman" w:eastAsia="Times New Roman" w:hAnsi="Times New Roman" w:cs="Times New Roman"/>
          <w:sz w:val="20"/>
          <w:szCs w:val="20"/>
          <w:lang w:eastAsia="pl-PL"/>
        </w:rPr>
        <w:t xml:space="preserve">.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łazienki dla dzieci /przylegające bezpośrednio do sal/. W wyposażeniu należy uwzględnić: umywalki dla dzieci, umywalki dla personelu, muszle klozetowe, brodzik z natryskiem, stabilny duży przewijak z miękkim materacem i półkami na podstawowe akcesoria, szafka na pampersy; łazienka dla personelu; pomieszczenie na nocniki – należy wyposażyć w 24 nocniki oraz punkt do mycia i dezynfekcji nocników; szatnia dla dzieci - należy uwzględnić podstawowe wyposażenie w meble szatniowe dla 24 dzieci; szatnia dla pracowników – szafy podzielony na odzież (własną i służbową);pokój pielęgniarki – należy uwzględnić wyposażenie w biurko, fotel obracany, leżankę i szafę medyczną i kartotekową; pomieszczenie gospodarcze – należy uwzględnić wyposażenie zlewozmywak, półki na sprzęt i środki do utrzymania czystości; wózkownia, kuchnia czysta – przystosowana do zewnętrznych dostaw posiłków z głównego budynku żłobka wyposażona w niezbędne wyposażenie; kuchnia brudna – wyposażona m.in. w wyparzacz, zmywarka, zlewozmywak. Po rozbudowie oba budynki żłobka stworzą jeden wspólny obiekt, w związku z tym do wspólnego korzystania będzie istniejące zaplecze kuchenne w obecnie funkcjonującym budynku żłobka. Z uwagi na powyższe należy zapewnić ciąg komunikacyjny dostarczania posiłków oraz uwzględnić wszelkie prace związane z przebudową ciągu w istniejącym budynku w tym montaż windy </w:t>
      </w:r>
      <w:r w:rsidRPr="00C618F6">
        <w:rPr>
          <w:rFonts w:ascii="Times New Roman" w:eastAsia="Times New Roman" w:hAnsi="Times New Roman" w:cs="Times New Roman"/>
          <w:sz w:val="20"/>
          <w:szCs w:val="20"/>
          <w:lang w:eastAsia="pl-PL"/>
        </w:rPr>
        <w:lastRenderedPageBreak/>
        <w:t xml:space="preserve">kuchennej pionowej na potrzeby transportu posiłków. 2.2.1 Aktualne uwarunkowania wykonania przedmiotu zamówienia Warunki techniczne realizacji przedmiotu zamówienia: - Roboty budowlane związane z budową żłobka zlokalizowanego na działce nr 2203/5 należy wykonać w sąsiedztwie czynnego Publicznego Żłobka Miejskiego i </w:t>
      </w:r>
      <w:proofErr w:type="spellStart"/>
      <w:r w:rsidRPr="00C618F6">
        <w:rPr>
          <w:rFonts w:ascii="Times New Roman" w:eastAsia="Times New Roman" w:hAnsi="Times New Roman" w:cs="Times New Roman"/>
          <w:sz w:val="20"/>
          <w:szCs w:val="20"/>
          <w:lang w:eastAsia="pl-PL"/>
        </w:rPr>
        <w:t>MGOPS-u</w:t>
      </w:r>
      <w:proofErr w:type="spellEnd"/>
      <w:r w:rsidRPr="00C618F6">
        <w:rPr>
          <w:rFonts w:ascii="Times New Roman" w:eastAsia="Times New Roman" w:hAnsi="Times New Roman" w:cs="Times New Roman"/>
          <w:sz w:val="20"/>
          <w:szCs w:val="20"/>
          <w:lang w:eastAsia="pl-PL"/>
        </w:rPr>
        <w:t xml:space="preserve">. - Zasilanie w energię instalacji elektrycznej należy wykonać od istniejącego przyłącza w Publicznym Żłobku Miejskim. - Zasilanie w ciepło do centralnego ogrzewania od istniejącej kotłowni w Publicznym Żłobku Miejskim /zasilane z miejskiej sieci ciepłowniczej -kotłownia LAMONTA/. - Przyłącze wodociągowe zainstalować od istniejącego przyłącza w Publicznym Żłobku Miejskim . - Przyłącze kanalizacyjnej zainstalować od istniejącego przyłącza w Publicznym Żłobku Miejskim . - Przed przystąpieniem do projektowania a potem wykonania instalacji każdej branży należy zweryfikować istniejące instalacje oraz uzyskać wszelkie wymagane i potrzebne dokumenty i pozwolenia od dystrybutorów sieci. 2.2.2.W ramach realizacji zadania inwestycyjnego oraz jego wyceny należy dodatkowo uwzględnić: - zabezpieczenie i oznakowanie terenu budowy, - przygotowanie wszelkich niezbędnych dokumentów do złożenia wniosku na uzyskanie pozwolenia na użytkowanie obiektu, - Wykonawca zobowiązany jest do takiej organizacji realizacji przedmiotu zamówienia aby organizacja placu budowy i robót umożliwiała ciągłość funkcjonowania obiektu. Wszelkie prace wykonywane uzgadniać z Zarządcą obiektu tak aby nie kolidowało to z funkcjonowaniem istniejącego żłobka i </w:t>
      </w:r>
      <w:proofErr w:type="spellStart"/>
      <w:r w:rsidRPr="00C618F6">
        <w:rPr>
          <w:rFonts w:ascii="Times New Roman" w:eastAsia="Times New Roman" w:hAnsi="Times New Roman" w:cs="Times New Roman"/>
          <w:sz w:val="20"/>
          <w:szCs w:val="20"/>
          <w:lang w:eastAsia="pl-PL"/>
        </w:rPr>
        <w:t>MGOPS-u</w:t>
      </w:r>
      <w:proofErr w:type="spellEnd"/>
      <w:r w:rsidRPr="00C618F6">
        <w:rPr>
          <w:rFonts w:ascii="Times New Roman" w:eastAsia="Times New Roman" w:hAnsi="Times New Roman" w:cs="Times New Roman"/>
          <w:sz w:val="20"/>
          <w:szCs w:val="20"/>
          <w:lang w:eastAsia="pl-PL"/>
        </w:rPr>
        <w:t xml:space="preserve">. - Inne roboty towarzyszące przy pracach nie wymienione w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między innymi: transport materiałów nowych i pochodzących z rozbiórki, rusztowania, trwałe wygrodzenie placu budowy, odtworzeniowe po wykonanej rozbiórce /uzupełnienie tynków, szpachlowanie, malowanie, wszelkie niezbędne przeróbki po robotach demontażowych/, odgruzowanie przewodów kominowych, wywóz gruzu oraz innych materiałów pochodzących z placu budowy wraz z ich utylizacją. - Wykonanie niezbędnych pomiarów, prób, sprawdzeń i badań w zakresie wykonywanych robót. - Trwałe wygrodzenie ciągów pieszych i terenu objętego modernizacją na czas prowadzenia robót, - pisemne powiadomienie z 1 tygodniowym wyprzedzeniem użytkownika obiektu o rozpoczęciu robót. - Geodezyjne wytyczenie obiektu w terenie, bieżąca obsługa i geodezyjna inwentaryzacja powykonawcza obiektu. Wykonawca po zakończeniu robót przekaże Zamawiającemu 5 kompletów powykonawczej inwentaryzacji </w:t>
      </w:r>
      <w:proofErr w:type="spellStart"/>
      <w:r w:rsidRPr="00C618F6">
        <w:rPr>
          <w:rFonts w:ascii="Times New Roman" w:eastAsia="Times New Roman" w:hAnsi="Times New Roman" w:cs="Times New Roman"/>
          <w:sz w:val="20"/>
          <w:szCs w:val="20"/>
          <w:lang w:eastAsia="pl-PL"/>
        </w:rPr>
        <w:t>geodezyjnej</w:t>
      </w:r>
      <w:proofErr w:type="spellEnd"/>
      <w:r w:rsidRPr="00C618F6">
        <w:rPr>
          <w:rFonts w:ascii="Times New Roman" w:eastAsia="Times New Roman" w:hAnsi="Times New Roman" w:cs="Times New Roman"/>
          <w:sz w:val="20"/>
          <w:szCs w:val="20"/>
          <w:lang w:eastAsia="pl-PL"/>
        </w:rPr>
        <w:t xml:space="preserve"> wraz z zestawieniem ilościowym wykonanych robót , przy czym Wykonawca zobowiązany jest do bieżącego sporządzenia inwentaryzacji </w:t>
      </w:r>
      <w:proofErr w:type="spellStart"/>
      <w:r w:rsidRPr="00C618F6">
        <w:rPr>
          <w:rFonts w:ascii="Times New Roman" w:eastAsia="Times New Roman" w:hAnsi="Times New Roman" w:cs="Times New Roman"/>
          <w:sz w:val="20"/>
          <w:szCs w:val="20"/>
          <w:lang w:eastAsia="pl-PL"/>
        </w:rPr>
        <w:t>geodezyjnej</w:t>
      </w:r>
      <w:proofErr w:type="spellEnd"/>
      <w:r w:rsidRPr="00C618F6">
        <w:rPr>
          <w:rFonts w:ascii="Times New Roman" w:eastAsia="Times New Roman" w:hAnsi="Times New Roman" w:cs="Times New Roman"/>
          <w:sz w:val="20"/>
          <w:szCs w:val="20"/>
          <w:lang w:eastAsia="pl-PL"/>
        </w:rPr>
        <w:t xml:space="preserve"> wymaganej na czas odbiorów. - Wywóz na bieżąco i utylizacja wszelkich materiałów pochodzących z rozbiórki i uporządkowanie terenu po robotach budowlanych w zakresie i na koszt Wykonawcy. - Zapewnienie, zgodnej z przepisami organizacji, oznakowania i zabezpieczenia terenu – placu budowy ze szczególnym uwzględnieniem bezpiecznego przebywania dzieci w żłobku i osób korzystających z MGOPS – trwałe wygrodzenie placu robót, bezpieczne składowanie materiałów / miejsce składowania materiałów uzgodnione z Dyrekcją/ i ich transport, - Odtworzenia ewentualnych uszkodzeń powstałych w czasie prowadzenia robót, - Wykonanie nieodpłatnych przeglądów i usuwanie uszkodzeń wynikających z wad produkcyjnych lub zastosowania wadliwych materiałów. - Dokonanie odbiorów branżowych robót oraz odbioru końcowego przedmiotu umowy. - Wykonanie gwarancyjnych przeglądów technicznych. - Wykonanie przez uprawnione laboratoria pomiarów i badań w czasie realizacji inwestycji, potwierdzających jakość wykonanych robót i wbudowanych materiałów, - Wykonawca zobowiązany jest do usunięcia ewentualnych kolizji oraz uzyskania wszelkich innych </w:t>
      </w:r>
      <w:proofErr w:type="spellStart"/>
      <w:r w:rsidRPr="00C618F6">
        <w:rPr>
          <w:rFonts w:ascii="Times New Roman" w:eastAsia="Times New Roman" w:hAnsi="Times New Roman" w:cs="Times New Roman"/>
          <w:sz w:val="20"/>
          <w:szCs w:val="20"/>
          <w:lang w:eastAsia="pl-PL"/>
        </w:rPr>
        <w:t>zgód</w:t>
      </w:r>
      <w:proofErr w:type="spellEnd"/>
      <w:r w:rsidRPr="00C618F6">
        <w:rPr>
          <w:rFonts w:ascii="Times New Roman" w:eastAsia="Times New Roman" w:hAnsi="Times New Roman" w:cs="Times New Roman"/>
          <w:sz w:val="20"/>
          <w:szCs w:val="20"/>
          <w:lang w:eastAsia="pl-PL"/>
        </w:rPr>
        <w:t xml:space="preserve">, decyzji, zezwoleń niezbędnych do prawidłowego wykonania robót. - We własnym zakresie i na swój koszt zorganizuje, zapewni bezpieczeństwo oraz będzie utrzymywał i eksploatował zaplecze budowy oraz zabezpieczy teren budowy i roboty poza terenem budowy. - We własnym zakresie i na swój koszt zabezpieczy pobór wody i energii na placu budowy, na warunkach dysponentów sieci. - Sporządzi plan bezpieczeństwa i ochrony zdrowia zgodnie z Rozporządzeniem Ministra Infrastruktury z dn. 23.06.2003r. - Odpowiada za jakość wykonania oraz zgodność z dokumentacją projektową , specyfikacją techniczną wykonania i odbioru robót i poleceniami Nadzoru Inwestorskiego i użytkownika obiektu, - Roboty w pobliżu urządzeń infrastruktury technicznej zgłosi i będzie je prowadził pod nadzorem jednostek – właścicieli sieci: Rejonowego Zakładu Energetycznego w Kozienicach, TP S.A., Rejonu Gazowniczego w Pionkach, Kozienickiej Gospodarki Komunalnej w Kozienicach oraz zastosuje się do warunków określonych przez dysponentów sieci i urządzeń w uzgodnieniach, decyzjach, warunkach technicznych i opiniach załączonych do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projektowej oraz zaleceniach wydawanych w trakcie realizacji inwestycji. - urządzenie i zabezpieczenie obszaru objętego robotami ponosząc koszty z tym związane /w tym zużycia energii elektrycznej i wody, zaplecze: magazynowe i WC, wykonania i utrzymania na swój koszt wszelkich osłon, transportu materiałów, rusztowań, ogrodzenia, oznakowania i innych usług które może potrzebować do wykonania robót objętych niniejszą umową. - Wykonawca odpowiada za pozostawione wyposażenie i po wykonaniu robót, oddaje obiekt w stanie o niepogorszonym standardzie, nadający się do użytkowania. - będzie prowadził roboty w sposób wolny od przeszkód komunikacyjnych i będzie minimalizował utrudnienia w ruchu kołowym i pieszym, w szczególności umożliwi użytkownikowi nieruchomości bezpieczny dojazd i dojście do obiektu – PŻM i </w:t>
      </w:r>
      <w:proofErr w:type="spellStart"/>
      <w:r w:rsidRPr="00C618F6">
        <w:rPr>
          <w:rFonts w:ascii="Times New Roman" w:eastAsia="Times New Roman" w:hAnsi="Times New Roman" w:cs="Times New Roman"/>
          <w:sz w:val="20"/>
          <w:szCs w:val="20"/>
          <w:lang w:eastAsia="pl-PL"/>
        </w:rPr>
        <w:t>MGOPS-u</w:t>
      </w:r>
      <w:proofErr w:type="spellEnd"/>
      <w:r w:rsidRPr="00C618F6">
        <w:rPr>
          <w:rFonts w:ascii="Times New Roman" w:eastAsia="Times New Roman" w:hAnsi="Times New Roman" w:cs="Times New Roman"/>
          <w:sz w:val="20"/>
          <w:szCs w:val="20"/>
          <w:lang w:eastAsia="pl-PL"/>
        </w:rPr>
        <w:t xml:space="preserve">. - tereny zajęte w czasie realizacji inwestycji przywróci do stanu pierwotnego sprzed ich zajęcia, - roboty objęte zamówieniem zobowiązuje się wykonać pod kierownictwem osób posiadających odpowiednie uprawnienia do kierowania robotami budowlanymi w tym zakresie. - Uwzględniając specyfikę obiektu i warunki prowadzenia robót na Wykonawcy spoczywa obowiązek zabezpieczenia robót pod względem technicznym i bezpieczeństwa, </w:t>
      </w:r>
      <w:r w:rsidRPr="00C618F6">
        <w:rPr>
          <w:rFonts w:ascii="Times New Roman" w:eastAsia="Times New Roman" w:hAnsi="Times New Roman" w:cs="Times New Roman"/>
          <w:sz w:val="20"/>
          <w:szCs w:val="20"/>
          <w:lang w:eastAsia="pl-PL"/>
        </w:rPr>
        <w:lastRenderedPageBreak/>
        <w:t xml:space="preserve">monitorowanie budowy podczas przerw technologicznych i przerw spowodowanych wystąpieniem niekorzystnych warunków atmosferycznych oraz ocena ryzyka dla zadania inwestycyjnego uwzględniająca zagrożenia jakie mogą wystąpić w okresie realizacji zadania w związku z prowadzonymi robotami, przyjętą technologią i sposobem wykonywania robót oraz uwzględniać ryzyko związane z wystąpieniem niekorzystnych warunków atmosferycznych w czasie realizacji zadania. - Przy realizacji umowy Wykonawca zobowiązuje się stosować materiały i wyroby dopuszczone do obrotu i powszechnego lub jednostkowego stosowania w budownictwie zgodnie z ustawą z dnia 7 lipca 1994r. „Prawo budowlane” i ustawą o wyrobach budowlanych z dn. 16 kwietnia 2004r. wraz z dokumentami potwierdzającymi ich jakość. Wykonawca przed zastosowaniem jakichkolwiek urządzeń i materiałów przedstawi inspektorowi nadzoru źródło ich pochodzenia, atesty lub aprobaty techniczne, certyfikaty, deklaracje zgodności, świadectwa badań laboratoryjnych oraz świadectwa dopuszczenia do stosowania w budownictwie. W przypadku wątpliwości co do jakości zastosowanych urządzeń lub materiałów Zamawiający ma prawo przekazać urządzenie i/lub materiał do badań laboratoryjnych. Negatywny wynik badań spowoduje wstrzymanie odbioru przez zamawiającego. Każdy rodzaj robót, w których znajdą się materiały lub urządzenia nieodpowiadające normom i niezaakceptowane przez Zamawiającego, Wykonawca wykonuje na własne ryzyko, licząc się z jego nie przyjęciem i niezapłaceniem. - Wykonawca zobowiązany jest do zawarcia na własny koszt odpowiednich umów ubezpieczenia z tytułu szkód, zdarzeń losowych oraz od odpowiedzialności cywilnej na czas realizacji robót objętych umową. Ubezpieczeniu podlegają w szczególności: - roboty objęte umową, urządzenia oraz wszelkie mienie ruchome związane bezpośrednio z wykonawstwem robót, - odpowiedzialność cywilna za szkody oraz następstwa nieszczęśliwych wypadków dotyczące pracowników i osób trzecich, powstałe w związku z prowadzonymi robotami, w tym także ruchem pojazdów mechanicznych.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II.5) Główny kod CPV: </w:t>
      </w:r>
      <w:r w:rsidRPr="00C618F6">
        <w:rPr>
          <w:rFonts w:ascii="Times New Roman" w:eastAsia="Times New Roman" w:hAnsi="Times New Roman" w:cs="Times New Roman"/>
          <w:sz w:val="20"/>
          <w:szCs w:val="20"/>
          <w:lang w:eastAsia="pl-PL"/>
        </w:rPr>
        <w:t xml:space="preserve">45210000-1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Dodatkowe kody CPV:</w:t>
      </w:r>
      <w:r w:rsidRPr="00C618F6">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Kod CPV</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71220000-6</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71320000-7</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71248000-8</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45000000-6</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45111200-0</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45300000-0</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45310000-3</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45330000-9</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45400000-1</w:t>
            </w:r>
          </w:p>
        </w:tc>
      </w:tr>
    </w:tbl>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II.6) Całkowita wartość zamówienia </w:t>
      </w:r>
      <w:r w:rsidRPr="00C618F6">
        <w:rPr>
          <w:rFonts w:ascii="Times New Roman" w:eastAsia="Times New Roman" w:hAnsi="Times New Roman" w:cs="Times New Roman"/>
          <w:i/>
          <w:iCs/>
          <w:sz w:val="20"/>
          <w:szCs w:val="20"/>
          <w:lang w:eastAsia="pl-PL"/>
        </w:rPr>
        <w:t>(jeżeli zamawiający podaje informacje o wartości zamówienia)</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 xml:space="preserve">Wartość bez VAT: </w:t>
      </w:r>
      <w:r w:rsidRPr="00C618F6">
        <w:rPr>
          <w:rFonts w:ascii="Times New Roman" w:eastAsia="Times New Roman" w:hAnsi="Times New Roman" w:cs="Times New Roman"/>
          <w:sz w:val="20"/>
          <w:szCs w:val="20"/>
          <w:lang w:eastAsia="pl-PL"/>
        </w:rPr>
        <w:br/>
        <w:t xml:space="preserve">Waluta: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II.7) Czy przewiduje się udzielenie zamówień, o których mowa w art. 67 ust. 1 </w:t>
      </w:r>
      <w:proofErr w:type="spellStart"/>
      <w:r w:rsidRPr="00C618F6">
        <w:rPr>
          <w:rFonts w:ascii="Times New Roman" w:eastAsia="Times New Roman" w:hAnsi="Times New Roman" w:cs="Times New Roman"/>
          <w:b/>
          <w:bCs/>
          <w:sz w:val="20"/>
          <w:szCs w:val="20"/>
          <w:lang w:eastAsia="pl-PL"/>
        </w:rPr>
        <w:t>pkt</w:t>
      </w:r>
      <w:proofErr w:type="spellEnd"/>
      <w:r w:rsidRPr="00C618F6">
        <w:rPr>
          <w:rFonts w:ascii="Times New Roman" w:eastAsia="Times New Roman" w:hAnsi="Times New Roman" w:cs="Times New Roman"/>
          <w:b/>
          <w:bCs/>
          <w:sz w:val="20"/>
          <w:szCs w:val="20"/>
          <w:lang w:eastAsia="pl-PL"/>
        </w:rPr>
        <w:t xml:space="preserve"> 6 i 7 lub w art. 134 ust. 6 </w:t>
      </w:r>
      <w:proofErr w:type="spellStart"/>
      <w:r w:rsidRPr="00C618F6">
        <w:rPr>
          <w:rFonts w:ascii="Times New Roman" w:eastAsia="Times New Roman" w:hAnsi="Times New Roman" w:cs="Times New Roman"/>
          <w:b/>
          <w:bCs/>
          <w:sz w:val="20"/>
          <w:szCs w:val="20"/>
          <w:lang w:eastAsia="pl-PL"/>
        </w:rPr>
        <w:t>pkt</w:t>
      </w:r>
      <w:proofErr w:type="spellEnd"/>
      <w:r w:rsidRPr="00C618F6">
        <w:rPr>
          <w:rFonts w:ascii="Times New Roman" w:eastAsia="Times New Roman" w:hAnsi="Times New Roman" w:cs="Times New Roman"/>
          <w:b/>
          <w:bCs/>
          <w:sz w:val="20"/>
          <w:szCs w:val="20"/>
          <w:lang w:eastAsia="pl-PL"/>
        </w:rPr>
        <w:t xml:space="preserve"> 3 ustawy </w:t>
      </w:r>
      <w:proofErr w:type="spellStart"/>
      <w:r w:rsidRPr="00C618F6">
        <w:rPr>
          <w:rFonts w:ascii="Times New Roman" w:eastAsia="Times New Roman" w:hAnsi="Times New Roman" w:cs="Times New Roman"/>
          <w:b/>
          <w:bCs/>
          <w:sz w:val="20"/>
          <w:szCs w:val="20"/>
          <w:lang w:eastAsia="pl-PL"/>
        </w:rPr>
        <w:t>Pzp</w:t>
      </w:r>
      <w:proofErr w:type="spellEnd"/>
      <w:r w:rsidRPr="00C618F6">
        <w:rPr>
          <w:rFonts w:ascii="Times New Roman" w:eastAsia="Times New Roman" w:hAnsi="Times New Roman" w:cs="Times New Roman"/>
          <w:b/>
          <w:bCs/>
          <w:sz w:val="20"/>
          <w:szCs w:val="20"/>
          <w:lang w:eastAsia="pl-PL"/>
        </w:rPr>
        <w:t xml:space="preserve">: </w:t>
      </w:r>
      <w:r w:rsidRPr="00C618F6">
        <w:rPr>
          <w:rFonts w:ascii="Times New Roman" w:eastAsia="Times New Roman" w:hAnsi="Times New Roman" w:cs="Times New Roman"/>
          <w:sz w:val="20"/>
          <w:szCs w:val="20"/>
          <w:lang w:eastAsia="pl-PL"/>
        </w:rPr>
        <w:t xml:space="preserve">Tak </w:t>
      </w:r>
      <w:r w:rsidRPr="00C618F6">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6 lub w art. 134 ust. 6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3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Zamówienia o których mowa w art. 67 ust. 1 pkt. 6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będą polegać na powtórzeniu robót budowlanych, zgodnie z przedmiotem zamówienia podstawowego: - w zakresie przebudowy i rozbudowy budynku żłobka, - w zakresie przebudowy, rozbudowy, wymiany infrastruktury wraz ze wszystkimi ich elementami (uzbrojeniem). Zamówienie zostanie udzielone na zasadach i warunkach określonych dla zamówienia podstawowego do wysokości 20% wartości szacunkowej przedmiotowego zamówienia podstawowego. Realizacja robót powtarzających się realizowana będzie w taki sam sposób i na warunkach jak zamówienie podstawowe określone w SST, projektach i wzorze umowy.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miesiącach:   </w:t>
      </w:r>
      <w:r w:rsidRPr="00C618F6">
        <w:rPr>
          <w:rFonts w:ascii="Times New Roman" w:eastAsia="Times New Roman" w:hAnsi="Times New Roman" w:cs="Times New Roman"/>
          <w:i/>
          <w:iCs/>
          <w:sz w:val="20"/>
          <w:szCs w:val="20"/>
          <w:lang w:eastAsia="pl-PL"/>
        </w:rPr>
        <w:t xml:space="preserve"> lub </w:t>
      </w:r>
      <w:r w:rsidRPr="00C618F6">
        <w:rPr>
          <w:rFonts w:ascii="Times New Roman" w:eastAsia="Times New Roman" w:hAnsi="Times New Roman" w:cs="Times New Roman"/>
          <w:b/>
          <w:bCs/>
          <w:sz w:val="20"/>
          <w:szCs w:val="20"/>
          <w:lang w:eastAsia="pl-PL"/>
        </w:rPr>
        <w:t>dniach:</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i/>
          <w:iCs/>
          <w:sz w:val="20"/>
          <w:szCs w:val="20"/>
          <w:lang w:eastAsia="pl-PL"/>
        </w:rPr>
        <w:t>lub</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data rozpoczęcia: </w:t>
      </w:r>
      <w:r w:rsidRPr="00C618F6">
        <w:rPr>
          <w:rFonts w:ascii="Times New Roman" w:eastAsia="Times New Roman" w:hAnsi="Times New Roman" w:cs="Times New Roman"/>
          <w:sz w:val="20"/>
          <w:szCs w:val="20"/>
          <w:lang w:eastAsia="pl-PL"/>
        </w:rPr>
        <w:t> </w:t>
      </w:r>
      <w:r w:rsidRPr="00C618F6">
        <w:rPr>
          <w:rFonts w:ascii="Times New Roman" w:eastAsia="Times New Roman" w:hAnsi="Times New Roman" w:cs="Times New Roman"/>
          <w:i/>
          <w:iCs/>
          <w:sz w:val="20"/>
          <w:szCs w:val="20"/>
          <w:lang w:eastAsia="pl-PL"/>
        </w:rPr>
        <w:t xml:space="preserve"> lub </w:t>
      </w:r>
      <w:r w:rsidRPr="00C618F6">
        <w:rPr>
          <w:rFonts w:ascii="Times New Roman" w:eastAsia="Times New Roman" w:hAnsi="Times New Roman" w:cs="Times New Roman"/>
          <w:b/>
          <w:bCs/>
          <w:sz w:val="20"/>
          <w:szCs w:val="20"/>
          <w:lang w:eastAsia="pl-PL"/>
        </w:rPr>
        <w:t xml:space="preserve">zakończenia: </w:t>
      </w:r>
      <w:r w:rsidRPr="00C618F6">
        <w:rPr>
          <w:rFonts w:ascii="Times New Roman" w:eastAsia="Times New Roman" w:hAnsi="Times New Roman" w:cs="Times New Roman"/>
          <w:sz w:val="20"/>
          <w:szCs w:val="20"/>
          <w:lang w:eastAsia="pl-PL"/>
        </w:rPr>
        <w:t xml:space="preserve">2019-12-15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41"/>
        <w:gridCol w:w="1286"/>
        <w:gridCol w:w="1413"/>
        <w:gridCol w:w="1446"/>
      </w:tblGrid>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Data zakończenia</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2019-12-15</w:t>
            </w:r>
          </w:p>
        </w:tc>
      </w:tr>
    </w:tbl>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lastRenderedPageBreak/>
        <w:br/>
      </w:r>
      <w:r w:rsidRPr="00C618F6">
        <w:rPr>
          <w:rFonts w:ascii="Times New Roman" w:eastAsia="Times New Roman" w:hAnsi="Times New Roman" w:cs="Times New Roman"/>
          <w:b/>
          <w:bCs/>
          <w:sz w:val="20"/>
          <w:szCs w:val="20"/>
          <w:lang w:eastAsia="pl-PL"/>
        </w:rPr>
        <w:t xml:space="preserve">II.9) Informacje dodatkowe: </w:t>
      </w:r>
      <w:r w:rsidRPr="00C618F6">
        <w:rPr>
          <w:rFonts w:ascii="Times New Roman" w:eastAsia="Times New Roman" w:hAnsi="Times New Roman" w:cs="Times New Roman"/>
          <w:sz w:val="20"/>
          <w:szCs w:val="20"/>
          <w:lang w:eastAsia="pl-PL"/>
        </w:rPr>
        <w:t xml:space="preserve">Zadanie jest przewidziane do finansowania ze środków będących w dyspozycji: - Wojewody Mazowieckiego, w ramach Programu „MALUCH+” 2019 oraz - Budżetu Gminy Kozienice. . Zamawiający wymaga udzielenia przez Wykonawcę: - na roboty i wbudowane urządzenia objęte niniejszym postępowaniem minimum 36 miesięcy gwarancji. Wykonawca może zaproponować w ofercie dłuższy okres gwarancji przy czym wymaga się, aby okres rękojmi był równy okresowi gwarancji. Za najdłuższy okres gwarancji Wykonawca otrzyma pkt. w sposób opisany w pkt. 22 SIWZ. 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Na podstawie art. 29 ust. 3a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budowlanych, - sanitarnych, - elektrycznych. Realizacja powyższych czynności musi następować w ramach umowy o pracę w rozumieniu przepisów ustawy z dnia 26 czerwca 1976r. – Kodeks pracy (</w:t>
      </w:r>
      <w:proofErr w:type="spellStart"/>
      <w:r w:rsidRPr="00C618F6">
        <w:rPr>
          <w:rFonts w:ascii="Times New Roman" w:eastAsia="Times New Roman" w:hAnsi="Times New Roman" w:cs="Times New Roman"/>
          <w:sz w:val="20"/>
          <w:szCs w:val="20"/>
          <w:lang w:eastAsia="pl-PL"/>
        </w:rPr>
        <w:t>Dz.u</w:t>
      </w:r>
      <w:proofErr w:type="spellEnd"/>
      <w:r w:rsidRPr="00C618F6">
        <w:rPr>
          <w:rFonts w:ascii="Times New Roman" w:eastAsia="Times New Roman" w:hAnsi="Times New Roman" w:cs="Times New Roman"/>
          <w:sz w:val="20"/>
          <w:szCs w:val="20"/>
          <w:lang w:eastAsia="pl-PL"/>
        </w:rPr>
        <w:t xml:space="preserve">. z 2015r. poz. 1066 z </w:t>
      </w:r>
      <w:proofErr w:type="spellStart"/>
      <w:r w:rsidRPr="00C618F6">
        <w:rPr>
          <w:rFonts w:ascii="Times New Roman" w:eastAsia="Times New Roman" w:hAnsi="Times New Roman" w:cs="Times New Roman"/>
          <w:sz w:val="20"/>
          <w:szCs w:val="20"/>
          <w:lang w:eastAsia="pl-PL"/>
        </w:rPr>
        <w:t>późn</w:t>
      </w:r>
      <w:proofErr w:type="spellEnd"/>
      <w:r w:rsidRPr="00C618F6">
        <w:rPr>
          <w:rFonts w:ascii="Times New Roman" w:eastAsia="Times New Roman" w:hAnsi="Times New Roman" w:cs="Times New Roman"/>
          <w:sz w:val="20"/>
          <w:szCs w:val="20"/>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III.1) WARUNKI UDZIAŁU W POSTĘPOWANIU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 xml:space="preserve">Określenie warunków: Zamawiający nie wyznacza warunku w tym zakresie </w:t>
      </w:r>
      <w:r w:rsidRPr="00C618F6">
        <w:rPr>
          <w:rFonts w:ascii="Times New Roman" w:eastAsia="Times New Roman" w:hAnsi="Times New Roman" w:cs="Times New Roman"/>
          <w:sz w:val="20"/>
          <w:szCs w:val="20"/>
          <w:lang w:eastAsia="pl-PL"/>
        </w:rPr>
        <w:br/>
        <w:t xml:space="preserve">Informacje dodatkowe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III.1.2) Sytuacja finansowa lub ekonomiczna </w:t>
      </w:r>
      <w:r w:rsidRPr="00C618F6">
        <w:rPr>
          <w:rFonts w:ascii="Times New Roman" w:eastAsia="Times New Roman" w:hAnsi="Times New Roman" w:cs="Times New Roman"/>
          <w:sz w:val="20"/>
          <w:szCs w:val="20"/>
          <w:lang w:eastAsia="pl-PL"/>
        </w:rPr>
        <w:br/>
        <w:t xml:space="preserve">Określenie warunków: Zamawiający nie wyznacza warunku w tym zakresie </w:t>
      </w:r>
      <w:r w:rsidRPr="00C618F6">
        <w:rPr>
          <w:rFonts w:ascii="Times New Roman" w:eastAsia="Times New Roman" w:hAnsi="Times New Roman" w:cs="Times New Roman"/>
          <w:sz w:val="20"/>
          <w:szCs w:val="20"/>
          <w:lang w:eastAsia="pl-PL"/>
        </w:rPr>
        <w:br/>
        <w:t xml:space="preserve">Informacje dodatkowe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III.1.3) Zdolność techniczna lub zawodowa </w:t>
      </w:r>
      <w:r w:rsidRPr="00C618F6">
        <w:rPr>
          <w:rFonts w:ascii="Times New Roman" w:eastAsia="Times New Roman" w:hAnsi="Times New Roman" w:cs="Times New Roman"/>
          <w:sz w:val="20"/>
          <w:szCs w:val="20"/>
          <w:lang w:eastAsia="pl-PL"/>
        </w:rPr>
        <w:br/>
        <w:t xml:space="preserve">Określenie warunków: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budowa lub przebudowa lub rozbudowa obiektu kubaturowego (za wyjątkiem obiektów przemysłowych wielkogabarytowych typu: hale stałe, hale systemowe, hale przemysłowe, magazyny, garaże i myjnie samochodowe), w którym występują branże: ogólnobudowlana, elektryczna i sanitarna każda o wartości minimum 500,000,00 zł z podaniem ich rodzaju, wartości, daty, miejsca wykonania i podmiotu, na rzecz którego roboty te zostały wykonane oraz załączy dokumenty potwierdzające, że roboty zostały wykonane zgodnie z przepisami prawa budowlanego i prawidłowo ukończone. b. będzie dysponował osobami, które będą uczestniczyć w realizacji zamówienia, legitymującymi się: 1) kierownik budowy, legitymujący się kwalifikacjami zawodowymi tj. uprawnieniami budowlanymi do kierowania robotami budowlanymi w specjalności ogólnobudowlanej lub konstrukcyjnej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doświadczenie w kierowaniu lub nadzorowaniu robót budowlanych w branży budowlanej w specjalności. 2) kierownik robót elektrycznych: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w:t>
      </w:r>
      <w:r w:rsidRPr="00C618F6">
        <w:rPr>
          <w:rFonts w:ascii="Times New Roman" w:eastAsia="Times New Roman" w:hAnsi="Times New Roman" w:cs="Times New Roman"/>
          <w:sz w:val="20"/>
          <w:szCs w:val="20"/>
          <w:lang w:eastAsia="pl-PL"/>
        </w:rPr>
        <w:lastRenderedPageBreak/>
        <w:t xml:space="preserve">niniejszym zamówieniem. Posiadający co najmniej 3 letnie (36 m-ce) doświadczenie zawodowe w kierowaniu lub nadzorowaniu robót branży elektrycznej, liczone od momentu uzyskania uprawnień budowlanych. 3) kierownik robót sanitarnych: posiadający uprawnienia budowlane do kierowania robotami budowlanymi w specjalności instalacyjnej w zakresie sieci, instalacji i urządzeń cieplnych, wentylacyjnych, gazowych, wodociągowych i kanalizacyjnych lub odpowiadające im ważne uprawnienia wydane na podstawie wcześniej obowiązujących przepisów uprawniające do kierowania robotami budowlanymi w specjalności instalacyjnej w zakresie instalacji cieplnych, wentylacyjnych, wodociągowych i kanalizacyjnych, Posiadający co najmniej 3 letnie (36 m-ce) doświadczenie zawodowe w kierowaniu lub nadzorowaniu robót branży elektrycznej, liczone od momentu uzyskania uprawnień budowlanych. Uwaga 1 </w:t>
      </w:r>
      <w:proofErr w:type="spellStart"/>
      <w:r w:rsidRPr="00C618F6">
        <w:rPr>
          <w:rFonts w:ascii="Times New Roman" w:eastAsia="Times New Roman" w:hAnsi="Times New Roman" w:cs="Times New Roman"/>
          <w:sz w:val="20"/>
          <w:szCs w:val="20"/>
          <w:lang w:eastAsia="pl-PL"/>
        </w:rPr>
        <w:t>1</w:t>
      </w:r>
      <w:proofErr w:type="spellEnd"/>
      <w:r w:rsidRPr="00C618F6">
        <w:rPr>
          <w:rFonts w:ascii="Times New Roman" w:eastAsia="Times New Roman" w:hAnsi="Times New Roman" w:cs="Times New Roman"/>
          <w:sz w:val="20"/>
          <w:szCs w:val="20"/>
          <w:lang w:eastAsia="pl-PL"/>
        </w:rPr>
        <w:t xml:space="preserve">) Zamawiający nie dopuszcza łączenia funkcji kierownika budowy z funkcją kierownika robót elektrycznych. UWAGA: 1) Na podstawie art. 23 ust. 5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Zamawiający informuje, że uzna za spełniony warunek określony w pkt. 9.2.2.a. SIWZ, gdy jeden z Wykonawców wspólnie ubiegających się o udzielenie zamówienia spełnia je samodzielnie (warunek nie podlega sumowaniu). Pozostałe warunki za wyjątkiem pkt. 9.2.2.a. Wykonawcy mogą spełniać łącznie. 2) Kierownik budowy, o których mowa w pkt. 9.2.2.b. powinien posiadać uprawnienia budowlane zgodnie z ustawą z dnia 7 lipca 1994 r. Prawo budowlane (</w:t>
      </w:r>
      <w:proofErr w:type="spellStart"/>
      <w:r w:rsidRPr="00C618F6">
        <w:rPr>
          <w:rFonts w:ascii="Times New Roman" w:eastAsia="Times New Roman" w:hAnsi="Times New Roman" w:cs="Times New Roman"/>
          <w:sz w:val="20"/>
          <w:szCs w:val="20"/>
          <w:lang w:eastAsia="pl-PL"/>
        </w:rPr>
        <w:t>t.j</w:t>
      </w:r>
      <w:proofErr w:type="spellEnd"/>
      <w:r w:rsidRPr="00C618F6">
        <w:rPr>
          <w:rFonts w:ascii="Times New Roman" w:eastAsia="Times New Roman" w:hAnsi="Times New Roman" w:cs="Times New Roman"/>
          <w:sz w:val="20"/>
          <w:szCs w:val="20"/>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C618F6">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618F6">
        <w:rPr>
          <w:rFonts w:ascii="Times New Roman" w:eastAsia="Times New Roman" w:hAnsi="Times New Roman" w:cs="Times New Roman"/>
          <w:sz w:val="20"/>
          <w:szCs w:val="20"/>
          <w:lang w:eastAsia="pl-PL"/>
        </w:rPr>
        <w:br/>
        <w:t xml:space="preserve">Informacje dodatkowe: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III.2) PODSTAWY WYKLUCZENIA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C618F6">
        <w:rPr>
          <w:rFonts w:ascii="Times New Roman" w:eastAsia="Times New Roman" w:hAnsi="Times New Roman" w:cs="Times New Roman"/>
          <w:b/>
          <w:bCs/>
          <w:sz w:val="20"/>
          <w:szCs w:val="20"/>
          <w:lang w:eastAsia="pl-PL"/>
        </w:rPr>
        <w:t>Pzp</w:t>
      </w:r>
      <w:proofErr w:type="spellEnd"/>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C618F6">
        <w:rPr>
          <w:rFonts w:ascii="Times New Roman" w:eastAsia="Times New Roman" w:hAnsi="Times New Roman" w:cs="Times New Roman"/>
          <w:b/>
          <w:bCs/>
          <w:sz w:val="20"/>
          <w:szCs w:val="20"/>
          <w:lang w:eastAsia="pl-PL"/>
        </w:rPr>
        <w:t>Pzp</w:t>
      </w:r>
      <w:proofErr w:type="spellEnd"/>
      <w:r w:rsidRPr="00C618F6">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w:t>
      </w:r>
      <w:r w:rsidR="00C618F6">
        <w:rPr>
          <w:rFonts w:ascii="Times New Roman" w:eastAsia="Times New Roman" w:hAnsi="Times New Roman" w:cs="Times New Roman"/>
          <w:sz w:val="20"/>
          <w:szCs w:val="20"/>
          <w:lang w:eastAsia="pl-PL"/>
        </w:rPr>
        <w:t xml:space="preserve">t. 24 ust. 5 </w:t>
      </w:r>
      <w:proofErr w:type="spellStart"/>
      <w:r w:rsidR="00C618F6">
        <w:rPr>
          <w:rFonts w:ascii="Times New Roman" w:eastAsia="Times New Roman" w:hAnsi="Times New Roman" w:cs="Times New Roman"/>
          <w:sz w:val="20"/>
          <w:szCs w:val="20"/>
          <w:lang w:eastAsia="pl-PL"/>
        </w:rPr>
        <w:t>pkt</w:t>
      </w:r>
      <w:proofErr w:type="spellEnd"/>
      <w:r w:rsidR="00C618F6">
        <w:rPr>
          <w:rFonts w:ascii="Times New Roman" w:eastAsia="Times New Roman" w:hAnsi="Times New Roman" w:cs="Times New Roman"/>
          <w:sz w:val="20"/>
          <w:szCs w:val="20"/>
          <w:lang w:eastAsia="pl-PL"/>
        </w:rPr>
        <w:t xml:space="preserve"> 1 ustawy </w:t>
      </w:r>
      <w:proofErr w:type="spellStart"/>
      <w:r w:rsidR="00C618F6">
        <w:rPr>
          <w:rFonts w:ascii="Times New Roman" w:eastAsia="Times New Roman" w:hAnsi="Times New Roman" w:cs="Times New Roman"/>
          <w:sz w:val="20"/>
          <w:szCs w:val="20"/>
          <w:lang w:eastAsia="pl-PL"/>
        </w:rPr>
        <w:t>Pzp</w:t>
      </w:r>
      <w:proofErr w:type="spellEnd"/>
      <w:r w:rsid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Tak (podstawa wykluczenia określona w art. 24 ust</w:t>
      </w:r>
      <w:r w:rsidR="00C618F6">
        <w:rPr>
          <w:rFonts w:ascii="Times New Roman" w:eastAsia="Times New Roman" w:hAnsi="Times New Roman" w:cs="Times New Roman"/>
          <w:sz w:val="20"/>
          <w:szCs w:val="20"/>
          <w:lang w:eastAsia="pl-PL"/>
        </w:rPr>
        <w:t xml:space="preserve">. 5 </w:t>
      </w:r>
      <w:proofErr w:type="spellStart"/>
      <w:r w:rsidR="00C618F6">
        <w:rPr>
          <w:rFonts w:ascii="Times New Roman" w:eastAsia="Times New Roman" w:hAnsi="Times New Roman" w:cs="Times New Roman"/>
          <w:sz w:val="20"/>
          <w:szCs w:val="20"/>
          <w:lang w:eastAsia="pl-PL"/>
        </w:rPr>
        <w:t>pkt</w:t>
      </w:r>
      <w:proofErr w:type="spellEnd"/>
      <w:r w:rsidR="00C618F6">
        <w:rPr>
          <w:rFonts w:ascii="Times New Roman" w:eastAsia="Times New Roman" w:hAnsi="Times New Roman" w:cs="Times New Roman"/>
          <w:sz w:val="20"/>
          <w:szCs w:val="20"/>
          <w:lang w:eastAsia="pl-PL"/>
        </w:rPr>
        <w:t xml:space="preserve"> 4 ustawy </w:t>
      </w:r>
      <w:proofErr w:type="spellStart"/>
      <w:r w:rsidR="00C618F6">
        <w:rPr>
          <w:rFonts w:ascii="Times New Roman" w:eastAsia="Times New Roman" w:hAnsi="Times New Roman" w:cs="Times New Roman"/>
          <w:sz w:val="20"/>
          <w:szCs w:val="20"/>
          <w:lang w:eastAsia="pl-PL"/>
        </w:rPr>
        <w:t>Pzp</w:t>
      </w:r>
      <w:proofErr w:type="spellEnd"/>
      <w:r w:rsid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C618F6">
        <w:rPr>
          <w:rFonts w:ascii="Times New Roman" w:eastAsia="Times New Roman" w:hAnsi="Times New Roman" w:cs="Times New Roman"/>
          <w:sz w:val="20"/>
          <w:szCs w:val="20"/>
          <w:lang w:eastAsia="pl-PL"/>
        </w:rPr>
        <w:br/>
        <w:t xml:space="preserve">Tak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Oświadczenie o spełnianiu kryteriów selekcji </w:t>
      </w:r>
      <w:r w:rsidRPr="00C618F6">
        <w:rPr>
          <w:rFonts w:ascii="Times New Roman" w:eastAsia="Times New Roman" w:hAnsi="Times New Roman" w:cs="Times New Roman"/>
          <w:sz w:val="20"/>
          <w:szCs w:val="20"/>
          <w:lang w:eastAsia="pl-PL"/>
        </w:rPr>
        <w:br/>
        <w:t xml:space="preserve">Nie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11.4. W zakresie oceny podstaw do wykluczenia Wykonawcy, Wykonawca, w terminie 3 dni od dnia zamieszczenia na stronie internetowej informacji, o której mowa w art. 86 ust. 5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23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C618F6">
        <w:rPr>
          <w:rFonts w:ascii="Times New Roman" w:eastAsia="Times New Roman" w:hAnsi="Times New Roman" w:cs="Times New Roman"/>
          <w:sz w:val="20"/>
          <w:szCs w:val="20"/>
          <w:lang w:eastAsia="pl-PL"/>
        </w:rPr>
        <w:t>faxem</w:t>
      </w:r>
      <w:proofErr w:type="spellEnd"/>
      <w:r w:rsidRPr="00C618F6">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lastRenderedPageBreak/>
        <w:t>III.5.1) W ZAKRESIE SPEŁNIANIA WARUNKÓW UDZIAŁU W POSTĘPOWANIU:</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 xml:space="preserve">a) wykazu robót budowlanych wykonanych nie wcześniej </w:t>
      </w:r>
      <w:proofErr w:type="spellStart"/>
      <w:r w:rsidRPr="00C618F6">
        <w:rPr>
          <w:rFonts w:ascii="Times New Roman" w:eastAsia="Times New Roman" w:hAnsi="Times New Roman" w:cs="Times New Roman"/>
          <w:sz w:val="20"/>
          <w:szCs w:val="20"/>
          <w:lang w:eastAsia="pl-PL"/>
        </w:rPr>
        <w:t>niż̇</w:t>
      </w:r>
      <w:proofErr w:type="spellEnd"/>
      <w:r w:rsidRPr="00C618F6">
        <w:rPr>
          <w:rFonts w:ascii="Times New Roman" w:eastAsia="Times New Roman" w:hAnsi="Times New Roman" w:cs="Times New Roman"/>
          <w:sz w:val="20"/>
          <w:szCs w:val="20"/>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C618F6">
        <w:rPr>
          <w:rFonts w:ascii="Times New Roman" w:eastAsia="Times New Roman" w:hAnsi="Times New Roman" w:cs="Times New Roman"/>
          <w:sz w:val="20"/>
          <w:szCs w:val="20"/>
          <w:lang w:eastAsia="pl-PL"/>
        </w:rPr>
        <w:t>są̨</w:t>
      </w:r>
      <w:proofErr w:type="spellEnd"/>
      <w:r w:rsidRPr="00C618F6">
        <w:rPr>
          <w:rFonts w:ascii="Times New Roman" w:eastAsia="Times New Roman" w:hAnsi="Times New Roman" w:cs="Times New Roman"/>
          <w:sz w:val="20"/>
          <w:szCs w:val="20"/>
          <w:lang w:eastAsia="pl-PL"/>
        </w:rPr>
        <w:t xml:space="preserve"> referencje </w:t>
      </w:r>
      <w:proofErr w:type="spellStart"/>
      <w:r w:rsidRPr="00C618F6">
        <w:rPr>
          <w:rFonts w:ascii="Times New Roman" w:eastAsia="Times New Roman" w:hAnsi="Times New Roman" w:cs="Times New Roman"/>
          <w:sz w:val="20"/>
          <w:szCs w:val="20"/>
          <w:lang w:eastAsia="pl-PL"/>
        </w:rPr>
        <w:t>bądź́</w:t>
      </w:r>
      <w:proofErr w:type="spellEnd"/>
      <w:r w:rsidRPr="00C618F6">
        <w:rPr>
          <w:rFonts w:ascii="Times New Roman" w:eastAsia="Times New Roman" w:hAnsi="Times New Roman" w:cs="Times New Roman"/>
          <w:sz w:val="20"/>
          <w:szCs w:val="20"/>
          <w:lang w:eastAsia="pl-PL"/>
        </w:rPr>
        <w:t xml:space="preserve"> inne dokumenty wystawione przez podmiot, na rzecz którego roboty budowlane były wykonywane, a jeżeli z uzasadnionej przyczyny o obiektywnym charakterze wykonawca nie jest w stanie </w:t>
      </w:r>
      <w:proofErr w:type="spellStart"/>
      <w:r w:rsidRPr="00C618F6">
        <w:rPr>
          <w:rFonts w:ascii="Times New Roman" w:eastAsia="Times New Roman" w:hAnsi="Times New Roman" w:cs="Times New Roman"/>
          <w:sz w:val="20"/>
          <w:szCs w:val="20"/>
          <w:lang w:eastAsia="pl-PL"/>
        </w:rPr>
        <w:t>uzyskać́</w:t>
      </w:r>
      <w:proofErr w:type="spellEnd"/>
      <w:r w:rsidRPr="00C618F6">
        <w:rPr>
          <w:rFonts w:ascii="Times New Roman" w:eastAsia="Times New Roman" w:hAnsi="Times New Roman" w:cs="Times New Roman"/>
          <w:sz w:val="20"/>
          <w:szCs w:val="20"/>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III.5.2) W ZAKRESIE KRYTERIÓW SELEKCJI:</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III.7) INNE DOKUMENTY NIE WYMIENIONE W </w:t>
      </w:r>
      <w:proofErr w:type="spellStart"/>
      <w:r w:rsidRPr="00C618F6">
        <w:rPr>
          <w:rFonts w:ascii="Times New Roman" w:eastAsia="Times New Roman" w:hAnsi="Times New Roman" w:cs="Times New Roman"/>
          <w:b/>
          <w:bCs/>
          <w:sz w:val="20"/>
          <w:szCs w:val="20"/>
          <w:lang w:eastAsia="pl-PL"/>
        </w:rPr>
        <w:t>pkt</w:t>
      </w:r>
      <w:proofErr w:type="spellEnd"/>
      <w:r w:rsidRPr="00C618F6">
        <w:rPr>
          <w:rFonts w:ascii="Times New Roman" w:eastAsia="Times New Roman" w:hAnsi="Times New Roman" w:cs="Times New Roman"/>
          <w:b/>
          <w:bCs/>
          <w:sz w:val="20"/>
          <w:szCs w:val="20"/>
          <w:lang w:eastAsia="pl-PL"/>
        </w:rPr>
        <w:t xml:space="preserve"> III.3) - III.6)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i ust. 5 pkt. 1 i 4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9.4.1.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13–22 i ust. 5 pkt. 1 i 4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t>
      </w:r>
      <w:r w:rsidRPr="00C618F6">
        <w:rPr>
          <w:rFonts w:ascii="Times New Roman" w:eastAsia="Times New Roman" w:hAnsi="Times New Roman" w:cs="Times New Roman"/>
          <w:sz w:val="20"/>
          <w:szCs w:val="20"/>
          <w:lang w:eastAsia="pl-PL"/>
        </w:rPr>
        <w:lastRenderedPageBreak/>
        <w:t xml:space="preserve">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C618F6">
        <w:rPr>
          <w:rFonts w:ascii="Times New Roman" w:eastAsia="Times New Roman" w:hAnsi="Times New Roman" w:cs="Times New Roman"/>
          <w:sz w:val="20"/>
          <w:szCs w:val="20"/>
          <w:lang w:eastAsia="pl-PL"/>
        </w:rPr>
        <w:t>w</w:t>
      </w:r>
      <w:proofErr w:type="spellEnd"/>
      <w:r w:rsidRPr="00C618F6">
        <w:rPr>
          <w:rFonts w:ascii="Times New Roman" w:eastAsia="Times New Roman" w:hAnsi="Times New Roman" w:cs="Times New Roman"/>
          <w:sz w:val="20"/>
          <w:szCs w:val="20"/>
          <w:lang w:eastAsia="pl-PL"/>
        </w:rPr>
        <w:t xml:space="preserve"> pkt. 11.1.11.1.1.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11.3. Wykonawca nie jest obowiązany do złożenia oświadczeń lub dokumentów potwierdzających okoliczności, o których mowa w art. 25 ust. 1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1 i 3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C618F6">
        <w:rPr>
          <w:rFonts w:ascii="Times New Roman" w:eastAsia="Times New Roman" w:hAnsi="Times New Roman" w:cs="Times New Roman"/>
          <w:sz w:val="20"/>
          <w:szCs w:val="20"/>
          <w:lang w:eastAsia="pl-PL"/>
        </w:rPr>
        <w:t>Dz.U</w:t>
      </w:r>
      <w:proofErr w:type="spellEnd"/>
      <w:r w:rsidRPr="00C618F6">
        <w:rPr>
          <w:rFonts w:ascii="Times New Roman" w:eastAsia="Times New Roman" w:hAnsi="Times New Roman" w:cs="Times New Roman"/>
          <w:sz w:val="20"/>
          <w:szCs w:val="20"/>
          <w:lang w:eastAsia="pl-PL"/>
        </w:rPr>
        <w:t xml:space="preserve">. z 2017 r. poz. 570). W sytuacji, gdy </w:t>
      </w:r>
      <w:proofErr w:type="spellStart"/>
      <w:r w:rsidRPr="00C618F6">
        <w:rPr>
          <w:rFonts w:ascii="Times New Roman" w:eastAsia="Times New Roman" w:hAnsi="Times New Roman" w:cs="Times New Roman"/>
          <w:sz w:val="20"/>
          <w:szCs w:val="20"/>
          <w:lang w:eastAsia="pl-PL"/>
        </w:rPr>
        <w:t>ww</w:t>
      </w:r>
      <w:proofErr w:type="spellEnd"/>
      <w:r w:rsidRPr="00C618F6">
        <w:rPr>
          <w:rFonts w:ascii="Times New Roman" w:eastAsia="Times New Roman" w:hAnsi="Times New Roman" w:cs="Times New Roman"/>
          <w:sz w:val="20"/>
          <w:szCs w:val="20"/>
          <w:lang w:eastAsia="pl-PL"/>
        </w:rPr>
        <w:t xml:space="preserve"> dokumenty samodzielnie zostaną pobrane przez Zamawiającego z ogólnodostępnych i bezpłatnych baz danych wskazanych przez Wykonawcę zamawiający żąda od Wykonawcy przedstawienia w formie pisemnej tłumaczenia </w:t>
      </w:r>
      <w:proofErr w:type="spellStart"/>
      <w:r w:rsidRPr="00C618F6">
        <w:rPr>
          <w:rFonts w:ascii="Times New Roman" w:eastAsia="Times New Roman" w:hAnsi="Times New Roman" w:cs="Times New Roman"/>
          <w:sz w:val="20"/>
          <w:szCs w:val="20"/>
          <w:lang w:eastAsia="pl-PL"/>
        </w:rPr>
        <w:t>ww</w:t>
      </w:r>
      <w:proofErr w:type="spellEnd"/>
      <w:r w:rsidRPr="00C618F6">
        <w:rPr>
          <w:rFonts w:ascii="Times New Roman" w:eastAsia="Times New Roman" w:hAnsi="Times New Roman" w:cs="Times New Roman"/>
          <w:sz w:val="20"/>
          <w:szCs w:val="20"/>
          <w:lang w:eastAsia="pl-PL"/>
        </w:rPr>
        <w:t xml:space="preserve"> dokumentu na język polski. Wykonawca winien wskazać Zamawiającemu na ogólnie dostępne i elektronicznie prowadzone bazy danych z których Zamawiający bezpłatnie może pozyskać określone dokumenty. 11.4. W zakresie oceny podstaw do wykluczenia Wykonawcy, Wykonawca, w terminie 3 dni od dnia zamieszczenia na stronie internetowej informacji, o której mowa w art. 86 ust. 5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23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C618F6">
        <w:rPr>
          <w:rFonts w:ascii="Times New Roman" w:eastAsia="Times New Roman" w:hAnsi="Times New Roman" w:cs="Times New Roman"/>
          <w:sz w:val="20"/>
          <w:szCs w:val="20"/>
          <w:lang w:eastAsia="pl-PL"/>
        </w:rPr>
        <w:t>faxem</w:t>
      </w:r>
      <w:proofErr w:type="spellEnd"/>
      <w:r w:rsidRPr="00C618F6">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C618F6">
        <w:rPr>
          <w:rFonts w:ascii="Times New Roman" w:eastAsia="Times New Roman" w:hAnsi="Times New Roman" w:cs="Times New Roman"/>
          <w:sz w:val="20"/>
          <w:szCs w:val="20"/>
          <w:lang w:eastAsia="pl-PL"/>
        </w:rPr>
        <w:t>m-cy</w:t>
      </w:r>
      <w:proofErr w:type="spellEnd"/>
      <w:r w:rsidRPr="00C618F6">
        <w:rPr>
          <w:rFonts w:ascii="Times New Roman" w:eastAsia="Times New Roman" w:hAnsi="Times New Roman" w:cs="Times New Roman"/>
          <w:sz w:val="20"/>
          <w:szCs w:val="20"/>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C618F6">
        <w:rPr>
          <w:rFonts w:ascii="Times New Roman" w:eastAsia="Times New Roman" w:hAnsi="Times New Roman" w:cs="Times New Roman"/>
          <w:sz w:val="20"/>
          <w:szCs w:val="20"/>
          <w:lang w:eastAsia="pl-PL"/>
        </w:rPr>
        <w:t>m-cy</w:t>
      </w:r>
      <w:proofErr w:type="spellEnd"/>
      <w:r w:rsidRPr="00C618F6">
        <w:rPr>
          <w:rFonts w:ascii="Times New Roman" w:eastAsia="Times New Roman" w:hAnsi="Times New Roman" w:cs="Times New Roman"/>
          <w:sz w:val="20"/>
          <w:szCs w:val="20"/>
          <w:lang w:eastAsia="pl-PL"/>
        </w:rPr>
        <w:t xml:space="preserve"> przed upływem terminu składania ofert. 11.6. W przypadku polegania przez Wykonawcę na zdolnościach lub sytuacji innych podmiotów na zasadzie określonej w art. 22a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Zamawiający żąda dokumentów, o których mowa w pkt. 11.2.2) lit. a) .Zapisy pkt. 11.2.2) lit. a) stosuje się.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u w:val="single"/>
          <w:lang w:eastAsia="pl-PL"/>
        </w:rPr>
        <w:t xml:space="preserve">SEKCJA IV: PROCEDURA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 xml:space="preserve">IV.1) OPIS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IV.1.1) Tryb udzielenia zamówienia: </w:t>
      </w:r>
      <w:r w:rsidRPr="00C618F6">
        <w:rPr>
          <w:rFonts w:ascii="Times New Roman" w:eastAsia="Times New Roman" w:hAnsi="Times New Roman" w:cs="Times New Roman"/>
          <w:sz w:val="20"/>
          <w:szCs w:val="20"/>
          <w:lang w:eastAsia="pl-PL"/>
        </w:rPr>
        <w:t xml:space="preserve">Przetarg nieograniczony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IV.1.2) Zamawiający żąda wniesienia wadium:</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Tak </w:t>
      </w:r>
      <w:r w:rsidRPr="00C618F6">
        <w:rPr>
          <w:rFonts w:ascii="Times New Roman" w:eastAsia="Times New Roman" w:hAnsi="Times New Roman" w:cs="Times New Roman"/>
          <w:sz w:val="20"/>
          <w:szCs w:val="20"/>
          <w:lang w:eastAsia="pl-PL"/>
        </w:rPr>
        <w:br/>
        <w:t xml:space="preserve">Informacja na temat wadium </w:t>
      </w:r>
      <w:r w:rsidRPr="00C618F6">
        <w:rPr>
          <w:rFonts w:ascii="Times New Roman" w:eastAsia="Times New Roman" w:hAnsi="Times New Roman" w:cs="Times New Roman"/>
          <w:sz w:val="20"/>
          <w:szCs w:val="20"/>
          <w:lang w:eastAsia="pl-PL"/>
        </w:rPr>
        <w:br/>
        <w:t xml:space="preserve">W prowadzonym postępowaniu Zamawiający żąda zabezpieczenia oferty wadium. 12.1. Wysokość wadium. Każdy Wykonawca zobowiązany jest zabezpieczyć swoją ofertę w wadium w wysokości 15 000,00 zł PLN. 12.2. Forma wadium 1) Wadium może być wnoszone w jednej lub kilku następujących formach w zależności od wyboru Wykonawcy: a) pieniądzu; b) poręczeniach bankowych lub poręczeniach spółdzielczej kasy </w:t>
      </w:r>
      <w:r w:rsidRPr="00C618F6">
        <w:rPr>
          <w:rFonts w:ascii="Times New Roman" w:eastAsia="Times New Roman" w:hAnsi="Times New Roman" w:cs="Times New Roman"/>
          <w:sz w:val="20"/>
          <w:szCs w:val="20"/>
          <w:lang w:eastAsia="pl-PL"/>
        </w:rPr>
        <w:lastRenderedPageBreak/>
        <w:t xml:space="preserve">oszczędnościowo-kredytowej, z tym że poręczenie kasy jest zawsze poręczeniem pieniężnym; c) gwarancjach bankowych; d) gwarancjach ubezpieczeniowych; e) poręczeniach udzielanych przez podmioty, o których mowa w art. 6 b ust. 5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2 ustawy z dnia 9 listopada 2000 r. o utworzeniu Polskiej Agencji Rozwoju Przedsiębiorczości (tekst jednolity: Dz. U. z 2007 r. Nr 42, poz. 275 z </w:t>
      </w:r>
      <w:proofErr w:type="spellStart"/>
      <w:r w:rsidRPr="00C618F6">
        <w:rPr>
          <w:rFonts w:ascii="Times New Roman" w:eastAsia="Times New Roman" w:hAnsi="Times New Roman" w:cs="Times New Roman"/>
          <w:sz w:val="20"/>
          <w:szCs w:val="20"/>
          <w:lang w:eastAsia="pl-PL"/>
        </w:rPr>
        <w:t>późn</w:t>
      </w:r>
      <w:proofErr w:type="spellEnd"/>
      <w:r w:rsidRPr="00C618F6">
        <w:rPr>
          <w:rFonts w:ascii="Times New Roman" w:eastAsia="Times New Roman" w:hAnsi="Times New Roman" w:cs="Times New Roman"/>
          <w:sz w:val="20"/>
          <w:szCs w:val="20"/>
          <w:lang w:eastAsia="pl-PL"/>
        </w:rPr>
        <w:t>. zm.) powinien być dołączony do oferty w sposób umożliwiający jego zwrot, bez konieczności rozszywania (</w:t>
      </w:r>
      <w:proofErr w:type="spellStart"/>
      <w:r w:rsidRPr="00C618F6">
        <w:rPr>
          <w:rFonts w:ascii="Times New Roman" w:eastAsia="Times New Roman" w:hAnsi="Times New Roman" w:cs="Times New Roman"/>
          <w:sz w:val="20"/>
          <w:szCs w:val="20"/>
          <w:lang w:eastAsia="pl-PL"/>
        </w:rPr>
        <w:t>dekompletacji</w:t>
      </w:r>
      <w:proofErr w:type="spellEnd"/>
      <w:r w:rsidRPr="00C618F6">
        <w:rPr>
          <w:rFonts w:ascii="Times New Roman" w:eastAsia="Times New Roman" w:hAnsi="Times New Roman" w:cs="Times New Roman"/>
          <w:sz w:val="20"/>
          <w:szCs w:val="20"/>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12.3. Miejsce i sposób wniesienia wadium. 1) Wadium wnoszone w pieniądzu należy wpłacić przelewem na następujący rachunek bankowy Zamawiającego: 44 1240 5703 1111 0000 4904 2762 z dopiskiem „Wadium w postępowaniu na Rozbudowę żłobka w m. Kozienice”.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12.4.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12.5.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(opisanego w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12.6. Utrata wadium Zamawiający zatrzymuje wadium wraz z odsetkami, jeżeli: a) wykonawca w odpowiedzi na wezwanie, o którym mowa w art. 26 ust. 3 i 3a </w:t>
      </w:r>
      <w:proofErr w:type="spellStart"/>
      <w:r w:rsidRPr="00C618F6">
        <w:rPr>
          <w:rFonts w:ascii="Times New Roman" w:eastAsia="Times New Roman" w:hAnsi="Times New Roman" w:cs="Times New Roman"/>
          <w:sz w:val="20"/>
          <w:szCs w:val="20"/>
          <w:lang w:eastAsia="pl-PL"/>
        </w:rPr>
        <w:t>usatwy</w:t>
      </w:r>
      <w:proofErr w:type="spellEnd"/>
      <w:r w:rsidRPr="00C618F6">
        <w:rPr>
          <w:rFonts w:ascii="Times New Roman" w:eastAsia="Times New Roman" w:hAnsi="Times New Roman" w:cs="Times New Roman"/>
          <w:sz w:val="20"/>
          <w:szCs w:val="20"/>
          <w:lang w:eastAsia="pl-PL"/>
        </w:rPr>
        <w:t xml:space="preserve">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oświadczenia, o którym mowa w art. 25a ust. 1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pełnomocnictw lub nie wyraził zgody na poprawienie omyłki, o której mowa w art. 87 ust. 2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3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IV.1.3) Przewiduje się udzielenie zaliczek na poczet wykonania zamówienia:</w:t>
      </w:r>
      <w:r w:rsidRPr="00C618F6">
        <w:rPr>
          <w:rFonts w:ascii="Times New Roman" w:eastAsia="Times New Roman" w:hAnsi="Times New Roman" w:cs="Times New Roman"/>
          <w:sz w:val="20"/>
          <w:szCs w:val="20"/>
          <w:lang w:eastAsia="pl-PL"/>
        </w:rPr>
        <w:t xml:space="preserv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 xml:space="preserve">Należy podać informacje na temat udzielania zaliczek: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C618F6">
        <w:rPr>
          <w:rFonts w:ascii="Times New Roman" w:eastAsia="Times New Roman" w:hAnsi="Times New Roman" w:cs="Times New Roman"/>
          <w:sz w:val="20"/>
          <w:szCs w:val="20"/>
          <w:lang w:eastAsia="pl-PL"/>
        </w:rPr>
        <w:br/>
        <w:t xml:space="preserve">Nie </w:t>
      </w:r>
      <w:r w:rsidRPr="00C618F6">
        <w:rPr>
          <w:rFonts w:ascii="Times New Roman" w:eastAsia="Times New Roman" w:hAnsi="Times New Roman" w:cs="Times New Roman"/>
          <w:sz w:val="20"/>
          <w:szCs w:val="20"/>
          <w:lang w:eastAsia="pl-PL"/>
        </w:rPr>
        <w:br/>
        <w:t xml:space="preserve">Informacje dodatkowe: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IV.1.5.) Wymaga się złożenia oferty wariantowej: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Nie </w:t>
      </w:r>
      <w:r w:rsidRPr="00C618F6">
        <w:rPr>
          <w:rFonts w:ascii="Times New Roman" w:eastAsia="Times New Roman" w:hAnsi="Times New Roman" w:cs="Times New Roman"/>
          <w:sz w:val="20"/>
          <w:szCs w:val="20"/>
          <w:lang w:eastAsia="pl-PL"/>
        </w:rPr>
        <w:br/>
        <w:t xml:space="preserve">Dopuszcza się złożenie oferty wariantowej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sz w:val="20"/>
          <w:szCs w:val="20"/>
          <w:lang w:eastAsia="pl-PL"/>
        </w:rPr>
        <w:lastRenderedPageBreak/>
        <w:t xml:space="preserve">Nie </w:t>
      </w:r>
      <w:r w:rsidRPr="00C618F6">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Liczba wykonawców   </w:t>
      </w:r>
      <w:r w:rsidRPr="00C618F6">
        <w:rPr>
          <w:rFonts w:ascii="Times New Roman" w:eastAsia="Times New Roman" w:hAnsi="Times New Roman" w:cs="Times New Roman"/>
          <w:sz w:val="20"/>
          <w:szCs w:val="20"/>
          <w:lang w:eastAsia="pl-PL"/>
        </w:rPr>
        <w:br/>
        <w:t xml:space="preserve">Przewidywana minimalna liczba wykonawców </w:t>
      </w:r>
      <w:r w:rsidRPr="00C618F6">
        <w:rPr>
          <w:rFonts w:ascii="Times New Roman" w:eastAsia="Times New Roman" w:hAnsi="Times New Roman" w:cs="Times New Roman"/>
          <w:sz w:val="20"/>
          <w:szCs w:val="20"/>
          <w:lang w:eastAsia="pl-PL"/>
        </w:rPr>
        <w:br/>
        <w:t xml:space="preserve">Maksymalna liczba wykonawców   </w:t>
      </w:r>
      <w:r w:rsidRPr="00C618F6">
        <w:rPr>
          <w:rFonts w:ascii="Times New Roman" w:eastAsia="Times New Roman" w:hAnsi="Times New Roman" w:cs="Times New Roman"/>
          <w:sz w:val="20"/>
          <w:szCs w:val="20"/>
          <w:lang w:eastAsia="pl-PL"/>
        </w:rPr>
        <w:br/>
        <w:t xml:space="preserve">Kryteria selekcji wykonawców: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IV.1.7) Informacje na temat umowy ramowej lub dynamicznego systemu zakupów: </w:t>
      </w:r>
    </w:p>
    <w:p w:rsidR="00F7299C" w:rsidRPr="00C618F6" w:rsidRDefault="00C618F6" w:rsidP="00F7299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ramowa będzie zawarta: </w:t>
      </w:r>
      <w:r w:rsidR="00F7299C" w:rsidRPr="00C618F6">
        <w:rPr>
          <w:rFonts w:ascii="Times New Roman" w:eastAsia="Times New Roman" w:hAnsi="Times New Roman" w:cs="Times New Roman"/>
          <w:sz w:val="20"/>
          <w:szCs w:val="20"/>
          <w:lang w:eastAsia="pl-PL"/>
        </w:rPr>
        <w:br/>
        <w:t>Czy przewiduje się ograniczenie lic</w:t>
      </w:r>
      <w:r>
        <w:rPr>
          <w:rFonts w:ascii="Times New Roman" w:eastAsia="Times New Roman" w:hAnsi="Times New Roman" w:cs="Times New Roman"/>
          <w:sz w:val="20"/>
          <w:szCs w:val="20"/>
          <w:lang w:eastAsia="pl-PL"/>
        </w:rPr>
        <w:t xml:space="preserve">zby uczestników umowy ramowej: </w:t>
      </w:r>
      <w:r w:rsidR="00F7299C" w:rsidRPr="00C618F6">
        <w:rPr>
          <w:rFonts w:ascii="Times New Roman" w:eastAsia="Times New Roman" w:hAnsi="Times New Roman" w:cs="Times New Roman"/>
          <w:sz w:val="20"/>
          <w:szCs w:val="20"/>
          <w:lang w:eastAsia="pl-PL"/>
        </w:rPr>
        <w:br/>
        <w:t>Przewidziana maksymalna lic</w:t>
      </w:r>
      <w:r>
        <w:rPr>
          <w:rFonts w:ascii="Times New Roman" w:eastAsia="Times New Roman" w:hAnsi="Times New Roman" w:cs="Times New Roman"/>
          <w:sz w:val="20"/>
          <w:szCs w:val="20"/>
          <w:lang w:eastAsia="pl-PL"/>
        </w:rPr>
        <w:t xml:space="preserve">zba uczestników umowy ramowej: </w:t>
      </w:r>
      <w:r w:rsidR="00F7299C" w:rsidRPr="00C618F6">
        <w:rPr>
          <w:rFonts w:ascii="Times New Roman" w:eastAsia="Times New Roman" w:hAnsi="Times New Roman" w:cs="Times New Roman"/>
          <w:sz w:val="20"/>
          <w:szCs w:val="20"/>
          <w:lang w:eastAsia="pl-PL"/>
        </w:rPr>
        <w:br/>
        <w:t>Infor</w:t>
      </w:r>
      <w:r>
        <w:rPr>
          <w:rFonts w:ascii="Times New Roman" w:eastAsia="Times New Roman" w:hAnsi="Times New Roman" w:cs="Times New Roman"/>
          <w:sz w:val="20"/>
          <w:szCs w:val="20"/>
          <w:lang w:eastAsia="pl-PL"/>
        </w:rPr>
        <w:t xml:space="preserve">macje dodatkowe: </w:t>
      </w:r>
      <w:r w:rsidR="00F7299C" w:rsidRPr="00C618F6">
        <w:rPr>
          <w:rFonts w:ascii="Times New Roman" w:eastAsia="Times New Roman" w:hAnsi="Times New Roman" w:cs="Times New Roman"/>
          <w:sz w:val="20"/>
          <w:szCs w:val="20"/>
          <w:lang w:eastAsia="pl-PL"/>
        </w:rPr>
        <w:br/>
        <w:t>Zamówienie obejmuje ustanowienie</w:t>
      </w:r>
      <w:r>
        <w:rPr>
          <w:rFonts w:ascii="Times New Roman" w:eastAsia="Times New Roman" w:hAnsi="Times New Roman" w:cs="Times New Roman"/>
          <w:sz w:val="20"/>
          <w:szCs w:val="20"/>
          <w:lang w:eastAsia="pl-PL"/>
        </w:rPr>
        <w:t xml:space="preserve"> dynamicznego systemu zakupów: </w:t>
      </w:r>
      <w:r w:rsidR="00F7299C" w:rsidRPr="00C618F6">
        <w:rPr>
          <w:rFonts w:ascii="Times New Roman" w:eastAsia="Times New Roman" w:hAnsi="Times New Roman" w:cs="Times New Roman"/>
          <w:sz w:val="20"/>
          <w:szCs w:val="20"/>
          <w:lang w:eastAsia="pl-PL"/>
        </w:rPr>
        <w:br/>
        <w:t>Adres strony internetowej, na której będą zamieszczone dodatkowe informacje dotyczące</w:t>
      </w:r>
      <w:r>
        <w:rPr>
          <w:rFonts w:ascii="Times New Roman" w:eastAsia="Times New Roman" w:hAnsi="Times New Roman" w:cs="Times New Roman"/>
          <w:sz w:val="20"/>
          <w:szCs w:val="20"/>
          <w:lang w:eastAsia="pl-PL"/>
        </w:rPr>
        <w:t xml:space="preserve"> dynamicznego systemu zakupów: </w:t>
      </w:r>
      <w:r>
        <w:rPr>
          <w:rFonts w:ascii="Times New Roman" w:eastAsia="Times New Roman" w:hAnsi="Times New Roman" w:cs="Times New Roman"/>
          <w:sz w:val="20"/>
          <w:szCs w:val="20"/>
          <w:lang w:eastAsia="pl-PL"/>
        </w:rPr>
        <w:br/>
        <w:t xml:space="preserve">Informacje dodatkowe: </w:t>
      </w:r>
      <w:r w:rsidR="00F7299C" w:rsidRPr="00C618F6">
        <w:rPr>
          <w:rFonts w:ascii="Times New Roman" w:eastAsia="Times New Roman" w:hAnsi="Times New Roman" w:cs="Times New Roman"/>
          <w:sz w:val="20"/>
          <w:szCs w:val="20"/>
          <w:lang w:eastAsia="pl-PL"/>
        </w:rPr>
        <w:br/>
        <w:t>W ramach umowy ramowej/dynamicznego systemu zakupów dopuszcza się złożenie ofert w for</w:t>
      </w:r>
      <w:r>
        <w:rPr>
          <w:rFonts w:ascii="Times New Roman" w:eastAsia="Times New Roman" w:hAnsi="Times New Roman" w:cs="Times New Roman"/>
          <w:sz w:val="20"/>
          <w:szCs w:val="20"/>
          <w:lang w:eastAsia="pl-PL"/>
        </w:rPr>
        <w:t xml:space="preserve">mie katalogów elektronicznych: </w:t>
      </w:r>
      <w:r w:rsidR="00F7299C" w:rsidRPr="00C618F6">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 xml:space="preserve">IV.1.8) Aukcja elektroniczna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 xml:space="preserve">Przewidziane jest przeprowadzenie aukcji elektronicznej </w:t>
      </w:r>
      <w:r w:rsidR="00F7299C" w:rsidRPr="00C618F6">
        <w:rPr>
          <w:rFonts w:ascii="Times New Roman" w:eastAsia="Times New Roman" w:hAnsi="Times New Roman" w:cs="Times New Roman"/>
          <w:i/>
          <w:iCs/>
          <w:sz w:val="20"/>
          <w:szCs w:val="20"/>
          <w:lang w:eastAsia="pl-PL"/>
        </w:rPr>
        <w:t xml:space="preserve">(przetarg nieograniczony, przetarg ograniczony, negocjacje z ogłoszeniem) </w:t>
      </w:r>
      <w:r w:rsidR="00F7299C" w:rsidRPr="00C618F6">
        <w:rPr>
          <w:rFonts w:ascii="Times New Roman" w:eastAsia="Times New Roman" w:hAnsi="Times New Roman" w:cs="Times New Roman"/>
          <w:sz w:val="20"/>
          <w:szCs w:val="20"/>
          <w:lang w:eastAsia="pl-PL"/>
        </w:rPr>
        <w:t xml:space="preserve">Nie </w:t>
      </w:r>
      <w:r w:rsidR="00F7299C" w:rsidRPr="00C618F6">
        <w:rPr>
          <w:rFonts w:ascii="Times New Roman" w:eastAsia="Times New Roman" w:hAnsi="Times New Roman" w:cs="Times New Roman"/>
          <w:sz w:val="20"/>
          <w:szCs w:val="20"/>
          <w:lang w:eastAsia="pl-PL"/>
        </w:rPr>
        <w:br/>
        <w:t>Należy podać adres strony internetowej, na kt</w:t>
      </w:r>
      <w:r>
        <w:rPr>
          <w:rFonts w:ascii="Times New Roman" w:eastAsia="Times New Roman" w:hAnsi="Times New Roman" w:cs="Times New Roman"/>
          <w:sz w:val="20"/>
          <w:szCs w:val="20"/>
          <w:lang w:eastAsia="pl-PL"/>
        </w:rPr>
        <w:t xml:space="preserve">órej aukcja będzie prowadzona: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 xml:space="preserve">Należy wskazać elementy, których wartości będą przedmiotem aukcji elektronicznej: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Przewiduje się ograniczenia co do przedstawionych wartości, wynikające z opisu przedmiotu zamówienia:</w:t>
      </w:r>
      <w:r>
        <w:rPr>
          <w:rFonts w:ascii="Times New Roman" w:eastAsia="Times New Roman" w:hAnsi="Times New Roman" w:cs="Times New Roman"/>
          <w:sz w:val="20"/>
          <w:szCs w:val="20"/>
          <w:lang w:eastAsia="pl-PL"/>
        </w:rPr>
        <w:t xml:space="preserve"> </w:t>
      </w:r>
      <w:r w:rsidR="00F7299C" w:rsidRPr="00C618F6">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00F7299C" w:rsidRPr="00C618F6">
        <w:rPr>
          <w:rFonts w:ascii="Times New Roman" w:eastAsia="Times New Roman" w:hAnsi="Times New Roman" w:cs="Times New Roman"/>
          <w:sz w:val="20"/>
          <w:szCs w:val="20"/>
          <w:lang w:eastAsia="pl-PL"/>
        </w:rPr>
        <w:br/>
        <w:t xml:space="preserve">Informacje dotyczące przebiegu aukcji elektronicznej: </w:t>
      </w:r>
      <w:r w:rsidR="00F7299C" w:rsidRPr="00C618F6">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00F7299C" w:rsidRPr="00C618F6">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00F7299C" w:rsidRPr="00C618F6">
        <w:rPr>
          <w:rFonts w:ascii="Times New Roman" w:eastAsia="Times New Roman" w:hAnsi="Times New Roman" w:cs="Times New Roman"/>
          <w:sz w:val="20"/>
          <w:szCs w:val="20"/>
          <w:lang w:eastAsia="pl-PL"/>
        </w:rPr>
        <w:br/>
        <w:t xml:space="preserve">Wymagania dotyczące rejestracji i identyfikacji wykonawców w aukcji elektronicznej: </w:t>
      </w:r>
      <w:r w:rsidR="00F7299C" w:rsidRPr="00C618F6">
        <w:rPr>
          <w:rFonts w:ascii="Times New Roman" w:eastAsia="Times New Roman" w:hAnsi="Times New Roman" w:cs="Times New Roman"/>
          <w:sz w:val="20"/>
          <w:szCs w:val="20"/>
          <w:lang w:eastAsia="pl-PL"/>
        </w:rPr>
        <w:br/>
        <w:t xml:space="preserve">Informacje o liczbie etapów aukcji elektronicznej i czasie ich trwania: </w:t>
      </w:r>
      <w:r>
        <w:rPr>
          <w:rFonts w:ascii="Times New Roman" w:eastAsia="Times New Roman" w:hAnsi="Times New Roman" w:cs="Times New Roman"/>
          <w:sz w:val="20"/>
          <w:szCs w:val="20"/>
          <w:lang w:eastAsia="pl-PL"/>
        </w:rPr>
        <w:br/>
        <w:t xml:space="preserve">Czas trwania: </w:t>
      </w:r>
      <w:r w:rsidR="00F7299C" w:rsidRPr="00C618F6">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00F7299C" w:rsidRPr="00C618F6">
        <w:rPr>
          <w:rFonts w:ascii="Times New Roman" w:eastAsia="Times New Roman" w:hAnsi="Times New Roman" w:cs="Times New Roman"/>
          <w:sz w:val="20"/>
          <w:szCs w:val="20"/>
          <w:lang w:eastAsia="pl-PL"/>
        </w:rPr>
        <w:br/>
        <w:t xml:space="preserve">Warunki zamknięcia aukcji elektronicznej: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 xml:space="preserve">IV.2) KRYTERIA OCENY OFERT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 xml:space="preserve">IV.2.1) Kryteria oceny ofert: </w:t>
      </w:r>
      <w:r w:rsidR="00F7299C" w:rsidRPr="00C618F6">
        <w:rPr>
          <w:rFonts w:ascii="Times New Roman" w:eastAsia="Times New Roman" w:hAnsi="Times New Roman" w:cs="Times New Roman"/>
          <w:sz w:val="20"/>
          <w:szCs w:val="20"/>
          <w:lang w:eastAsia="pl-PL"/>
        </w:rPr>
        <w:br/>
      </w:r>
      <w:r w:rsidR="00F7299C" w:rsidRPr="00C618F6">
        <w:rPr>
          <w:rFonts w:ascii="Times New Roman" w:eastAsia="Times New Roman" w:hAnsi="Times New Roman" w:cs="Times New Roman"/>
          <w:b/>
          <w:bCs/>
          <w:sz w:val="20"/>
          <w:szCs w:val="20"/>
          <w:lang w:eastAsia="pl-PL"/>
        </w:rPr>
        <w:t>IV.2.2) Kryteria</w:t>
      </w:r>
      <w:r w:rsidR="00F7299C" w:rsidRPr="00C618F6">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302"/>
        <w:gridCol w:w="852"/>
      </w:tblGrid>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Znaczenie</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60,00</w:t>
            </w:r>
          </w:p>
        </w:tc>
      </w:tr>
      <w:tr w:rsidR="00F7299C" w:rsidRPr="00C618F6" w:rsidTr="00F7299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40,00</w:t>
            </w:r>
          </w:p>
        </w:tc>
      </w:tr>
    </w:tbl>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C618F6">
        <w:rPr>
          <w:rFonts w:ascii="Times New Roman" w:eastAsia="Times New Roman" w:hAnsi="Times New Roman" w:cs="Times New Roman"/>
          <w:b/>
          <w:bCs/>
          <w:sz w:val="20"/>
          <w:szCs w:val="20"/>
          <w:lang w:eastAsia="pl-PL"/>
        </w:rPr>
        <w:t>Pzp</w:t>
      </w:r>
      <w:proofErr w:type="spellEnd"/>
      <w:r w:rsidRPr="00C618F6">
        <w:rPr>
          <w:rFonts w:ascii="Times New Roman" w:eastAsia="Times New Roman" w:hAnsi="Times New Roman" w:cs="Times New Roman"/>
          <w:b/>
          <w:bCs/>
          <w:sz w:val="20"/>
          <w:szCs w:val="20"/>
          <w:lang w:eastAsia="pl-PL"/>
        </w:rPr>
        <w:t xml:space="preserve"> </w:t>
      </w:r>
      <w:r w:rsidRPr="00C618F6">
        <w:rPr>
          <w:rFonts w:ascii="Times New Roman" w:eastAsia="Times New Roman" w:hAnsi="Times New Roman" w:cs="Times New Roman"/>
          <w:sz w:val="20"/>
          <w:szCs w:val="20"/>
          <w:lang w:eastAsia="pl-PL"/>
        </w:rPr>
        <w:t xml:space="preserve">(przetarg nieograniczony) </w:t>
      </w:r>
      <w:r w:rsidRPr="00C618F6">
        <w:rPr>
          <w:rFonts w:ascii="Times New Roman" w:eastAsia="Times New Roman" w:hAnsi="Times New Roman" w:cs="Times New Roman"/>
          <w:sz w:val="20"/>
          <w:szCs w:val="20"/>
          <w:lang w:eastAsia="pl-PL"/>
        </w:rPr>
        <w:br/>
        <w:t xml:space="preserve">Tak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IV.3) Negocjacje z ogłoszeniem, dialog konkurencyjny, partnerstwo innowacyjne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IV.3.1) Informacje na temat negocjacji z ogłoszeniem</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Minimalne wymagania, które mu</w:t>
      </w:r>
      <w:r w:rsidR="00C618F6">
        <w:rPr>
          <w:rFonts w:ascii="Times New Roman" w:eastAsia="Times New Roman" w:hAnsi="Times New Roman" w:cs="Times New Roman"/>
          <w:sz w:val="20"/>
          <w:szCs w:val="20"/>
          <w:lang w:eastAsia="pl-PL"/>
        </w:rPr>
        <w:t xml:space="preserve">szą spełniać wszystkie oferty: </w:t>
      </w:r>
      <w:r w:rsidRPr="00C618F6">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C618F6">
        <w:rPr>
          <w:rFonts w:ascii="Times New Roman" w:eastAsia="Times New Roman" w:hAnsi="Times New Roman" w:cs="Times New Roman"/>
          <w:sz w:val="20"/>
          <w:szCs w:val="20"/>
          <w:lang w:eastAsia="pl-PL"/>
        </w:rPr>
        <w:br/>
        <w:t xml:space="preserve">Przewidziany jest podział negocjacji na etapy w celu ograniczenia liczby ofert: </w:t>
      </w:r>
      <w:r w:rsidRPr="00C618F6">
        <w:rPr>
          <w:rFonts w:ascii="Times New Roman" w:eastAsia="Times New Roman" w:hAnsi="Times New Roman" w:cs="Times New Roman"/>
          <w:sz w:val="20"/>
          <w:szCs w:val="20"/>
          <w:lang w:eastAsia="pl-PL"/>
        </w:rPr>
        <w:br/>
        <w:t>Należy podać informacje na temat etapów neg</w:t>
      </w:r>
      <w:r w:rsidR="00C618F6">
        <w:rPr>
          <w:rFonts w:ascii="Times New Roman" w:eastAsia="Times New Roman" w:hAnsi="Times New Roman" w:cs="Times New Roman"/>
          <w:sz w:val="20"/>
          <w:szCs w:val="20"/>
          <w:lang w:eastAsia="pl-PL"/>
        </w:rPr>
        <w:t xml:space="preserve">ocjacji (w tym liczbę etapów): </w:t>
      </w:r>
      <w:r w:rsidR="00C618F6">
        <w:rPr>
          <w:rFonts w:ascii="Times New Roman" w:eastAsia="Times New Roman" w:hAnsi="Times New Roman" w:cs="Times New Roman"/>
          <w:sz w:val="20"/>
          <w:szCs w:val="20"/>
          <w:lang w:eastAsia="pl-PL"/>
        </w:rPr>
        <w:br/>
        <w:t xml:space="preserve">Informacje dodatkowe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IV.3.2) Informacje na temat dialogu konkurencyjnego</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Opis potrzeb i wymagań zamawiającego lub informacja o sp</w:t>
      </w:r>
      <w:r w:rsidR="00C618F6">
        <w:rPr>
          <w:rFonts w:ascii="Times New Roman" w:eastAsia="Times New Roman" w:hAnsi="Times New Roman" w:cs="Times New Roman"/>
          <w:sz w:val="20"/>
          <w:szCs w:val="20"/>
          <w:lang w:eastAsia="pl-PL"/>
        </w:rPr>
        <w:t xml:space="preserve">osobie uzyskania tego opisu: </w:t>
      </w:r>
      <w:r w:rsidRPr="00C618F6">
        <w:rPr>
          <w:rFonts w:ascii="Times New Roman" w:eastAsia="Times New Roman" w:hAnsi="Times New Roman" w:cs="Times New Roman"/>
          <w:sz w:val="20"/>
          <w:szCs w:val="20"/>
          <w:lang w:eastAsia="pl-PL"/>
        </w:rPr>
        <w:br/>
        <w:t xml:space="preserve">Informacja o wysokości nagród dla wykonawców, którzy podczas dialogu konkurencyjnego przedstawili </w:t>
      </w:r>
      <w:r w:rsidRPr="00C618F6">
        <w:rPr>
          <w:rFonts w:ascii="Times New Roman" w:eastAsia="Times New Roman" w:hAnsi="Times New Roman" w:cs="Times New Roman"/>
          <w:sz w:val="20"/>
          <w:szCs w:val="20"/>
          <w:lang w:eastAsia="pl-PL"/>
        </w:rPr>
        <w:lastRenderedPageBreak/>
        <w:t>rozwiązania stanowiące podstawę do składania ofert, jeżeli z</w:t>
      </w:r>
      <w:r w:rsidR="00C618F6">
        <w:rPr>
          <w:rFonts w:ascii="Times New Roman" w:eastAsia="Times New Roman" w:hAnsi="Times New Roman" w:cs="Times New Roman"/>
          <w:sz w:val="20"/>
          <w:szCs w:val="20"/>
          <w:lang w:eastAsia="pl-PL"/>
        </w:rPr>
        <w:t xml:space="preserve">amawiający przewiduje nagrody: </w:t>
      </w:r>
      <w:r w:rsidRPr="00C618F6">
        <w:rPr>
          <w:rFonts w:ascii="Times New Roman" w:eastAsia="Times New Roman" w:hAnsi="Times New Roman" w:cs="Times New Roman"/>
          <w:sz w:val="20"/>
          <w:szCs w:val="20"/>
          <w:lang w:eastAsia="pl-PL"/>
        </w:rPr>
        <w:br/>
        <w:t>Wst</w:t>
      </w:r>
      <w:r w:rsidR="00C618F6">
        <w:rPr>
          <w:rFonts w:ascii="Times New Roman" w:eastAsia="Times New Roman" w:hAnsi="Times New Roman" w:cs="Times New Roman"/>
          <w:sz w:val="20"/>
          <w:szCs w:val="20"/>
          <w:lang w:eastAsia="pl-PL"/>
        </w:rPr>
        <w:t xml:space="preserve">ępny harmonogram postępowania: </w:t>
      </w:r>
      <w:r w:rsidRPr="00C618F6">
        <w:rPr>
          <w:rFonts w:ascii="Times New Roman" w:eastAsia="Times New Roman" w:hAnsi="Times New Roman" w:cs="Times New Roman"/>
          <w:sz w:val="20"/>
          <w:szCs w:val="20"/>
          <w:lang w:eastAsia="pl-PL"/>
        </w:rPr>
        <w:br/>
        <w:t xml:space="preserve">Podział dialogu na etapy w celu ograniczenia liczby rozwiązań: </w:t>
      </w:r>
      <w:r w:rsidRPr="00C618F6">
        <w:rPr>
          <w:rFonts w:ascii="Times New Roman" w:eastAsia="Times New Roman" w:hAnsi="Times New Roman" w:cs="Times New Roman"/>
          <w:sz w:val="20"/>
          <w:szCs w:val="20"/>
          <w:lang w:eastAsia="pl-PL"/>
        </w:rPr>
        <w:br/>
        <w:t>Należy podać inform</w:t>
      </w:r>
      <w:r w:rsidR="00C618F6">
        <w:rPr>
          <w:rFonts w:ascii="Times New Roman" w:eastAsia="Times New Roman" w:hAnsi="Times New Roman" w:cs="Times New Roman"/>
          <w:sz w:val="20"/>
          <w:szCs w:val="20"/>
          <w:lang w:eastAsia="pl-PL"/>
        </w:rPr>
        <w:t xml:space="preserve">acje na temat etapów dialogu: </w:t>
      </w:r>
      <w:r w:rsidR="00C618F6">
        <w:rPr>
          <w:rFonts w:ascii="Times New Roman" w:eastAsia="Times New Roman" w:hAnsi="Times New Roman" w:cs="Times New Roman"/>
          <w:sz w:val="20"/>
          <w:szCs w:val="20"/>
          <w:lang w:eastAsia="pl-PL"/>
        </w:rPr>
        <w:br/>
        <w:t xml:space="preserve">Informacje dodatkowe: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IV.3.3) Informacje na temat partnerstwa innowacyjnego</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Elementy opisu przedmiotu zamówienia definiujące minimalne wymagania, którym musz</w:t>
      </w:r>
      <w:r w:rsidR="00C618F6">
        <w:rPr>
          <w:rFonts w:ascii="Times New Roman" w:eastAsia="Times New Roman" w:hAnsi="Times New Roman" w:cs="Times New Roman"/>
          <w:sz w:val="20"/>
          <w:szCs w:val="20"/>
          <w:lang w:eastAsia="pl-PL"/>
        </w:rPr>
        <w:t xml:space="preserve">ą odpowiadać wszystkie oferty: </w:t>
      </w:r>
      <w:r w:rsidRPr="00C618F6">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w:t>
      </w:r>
      <w:r w:rsidR="00C618F6">
        <w:rPr>
          <w:rFonts w:ascii="Times New Roman" w:eastAsia="Times New Roman" w:hAnsi="Times New Roman" w:cs="Times New Roman"/>
          <w:sz w:val="20"/>
          <w:szCs w:val="20"/>
          <w:lang w:eastAsia="pl-PL"/>
        </w:rPr>
        <w:t xml:space="preserve">istotnych warunków zamówienia: </w:t>
      </w:r>
      <w:r w:rsidR="00C618F6">
        <w:rPr>
          <w:rFonts w:ascii="Times New Roman" w:eastAsia="Times New Roman" w:hAnsi="Times New Roman" w:cs="Times New Roman"/>
          <w:sz w:val="20"/>
          <w:szCs w:val="20"/>
          <w:lang w:eastAsia="pl-PL"/>
        </w:rPr>
        <w:br/>
        <w:t xml:space="preserve">Informacje dodatkowe: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IV.4) Licytacja elektroniczna </w:t>
      </w:r>
      <w:r w:rsidRPr="00C618F6">
        <w:rPr>
          <w:rFonts w:ascii="Times New Roman" w:eastAsia="Times New Roman" w:hAnsi="Times New Roman" w:cs="Times New Roman"/>
          <w:sz w:val="20"/>
          <w:szCs w:val="20"/>
          <w:lang w:eastAsia="pl-PL"/>
        </w:rPr>
        <w:br/>
        <w:t xml:space="preserve">Adres strony internetowej, na której będzie prowadzona licytacja elektroniczna: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Informacje o liczbie etapów licytacji elektronicznej i czasie ich trwania: </w:t>
      </w:r>
    </w:p>
    <w:p w:rsidR="00F7299C" w:rsidRPr="00C618F6" w:rsidRDefault="00C618F6" w:rsidP="00F7299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Czas trwania: </w:t>
      </w:r>
      <w:r w:rsidR="00F7299C" w:rsidRPr="00C618F6">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Termin składania wniosków o dopuszczenie do udziału w licytacji elektronicznej: </w:t>
      </w:r>
      <w:r w:rsidRPr="00C618F6">
        <w:rPr>
          <w:rFonts w:ascii="Times New Roman" w:eastAsia="Times New Roman" w:hAnsi="Times New Roman" w:cs="Times New Roman"/>
          <w:sz w:val="20"/>
          <w:szCs w:val="20"/>
          <w:lang w:eastAsia="pl-PL"/>
        </w:rPr>
        <w:br/>
        <w:t xml:space="preserve">Data: godzina: </w:t>
      </w:r>
      <w:r w:rsidRPr="00C618F6">
        <w:rPr>
          <w:rFonts w:ascii="Times New Roman" w:eastAsia="Times New Roman" w:hAnsi="Times New Roman" w:cs="Times New Roman"/>
          <w:sz w:val="20"/>
          <w:szCs w:val="20"/>
          <w:lang w:eastAsia="pl-PL"/>
        </w:rPr>
        <w:br/>
        <w:t xml:space="preserve">Termin otwarcia licytacji elektronicznej: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lang w:eastAsia="pl-PL"/>
        </w:rPr>
        <w:t xml:space="preserve">Termin i warunki zamknięcia licytacji elektronicznej: </w:t>
      </w:r>
      <w:r w:rsidRPr="00C618F6">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C618F6">
        <w:rPr>
          <w:rFonts w:ascii="Times New Roman" w:eastAsia="Times New Roman" w:hAnsi="Times New Roman" w:cs="Times New Roman"/>
          <w:sz w:val="20"/>
          <w:szCs w:val="20"/>
          <w:lang w:eastAsia="pl-PL"/>
        </w:rPr>
        <w:br/>
        <w:t xml:space="preserve">Wymagania dotyczące zabezpieczenia należytego wykonania umowy: </w:t>
      </w:r>
      <w:r w:rsidRPr="00C618F6">
        <w:rPr>
          <w:rFonts w:ascii="Times New Roman" w:eastAsia="Times New Roman" w:hAnsi="Times New Roman" w:cs="Times New Roman"/>
          <w:sz w:val="20"/>
          <w:szCs w:val="20"/>
          <w:lang w:eastAsia="pl-PL"/>
        </w:rPr>
        <w:br/>
        <w:t xml:space="preserve">Informacje dodatkowe: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r w:rsidRPr="00C618F6">
        <w:rPr>
          <w:rFonts w:ascii="Times New Roman" w:eastAsia="Times New Roman" w:hAnsi="Times New Roman" w:cs="Times New Roman"/>
          <w:b/>
          <w:bCs/>
          <w:sz w:val="20"/>
          <w:szCs w:val="20"/>
          <w:lang w:eastAsia="pl-PL"/>
        </w:rPr>
        <w:t>IV.5) ZMIANA UMOWY</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C618F6">
        <w:rPr>
          <w:rFonts w:ascii="Times New Roman" w:eastAsia="Times New Roman" w:hAnsi="Times New Roman" w:cs="Times New Roman"/>
          <w:sz w:val="20"/>
          <w:szCs w:val="20"/>
          <w:lang w:eastAsia="pl-PL"/>
        </w:rPr>
        <w:t xml:space="preserve"> Tak </w:t>
      </w:r>
      <w:r w:rsidRPr="00C618F6">
        <w:rPr>
          <w:rFonts w:ascii="Times New Roman" w:eastAsia="Times New Roman" w:hAnsi="Times New Roman" w:cs="Times New Roman"/>
          <w:sz w:val="20"/>
          <w:szCs w:val="20"/>
          <w:lang w:eastAsia="pl-PL"/>
        </w:rPr>
        <w:br/>
        <w:t xml:space="preserve">Należy wskazać zakres, charakter zmian oraz warunki wprowadzenia zmian: </w:t>
      </w:r>
      <w:r w:rsidRPr="00C618F6">
        <w:rPr>
          <w:rFonts w:ascii="Times New Roman" w:eastAsia="Times New Roman" w:hAnsi="Times New Roman" w:cs="Times New Roman"/>
          <w:sz w:val="20"/>
          <w:szCs w:val="20"/>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t>
      </w:r>
      <w:proofErr w:type="spellStart"/>
      <w:r w:rsidRPr="00C618F6">
        <w:rPr>
          <w:rFonts w:ascii="Times New Roman" w:eastAsia="Times New Roman" w:hAnsi="Times New Roman" w:cs="Times New Roman"/>
          <w:sz w:val="20"/>
          <w:szCs w:val="20"/>
          <w:lang w:eastAsia="pl-PL"/>
        </w:rPr>
        <w:t>wyko-nywania</w:t>
      </w:r>
      <w:proofErr w:type="spellEnd"/>
      <w:r w:rsidRPr="00C618F6">
        <w:rPr>
          <w:rFonts w:ascii="Times New Roman" w:eastAsia="Times New Roman" w:hAnsi="Times New Roman" w:cs="Times New Roman"/>
          <w:sz w:val="20"/>
          <w:szCs w:val="20"/>
          <w:lang w:eastAsia="pl-PL"/>
        </w:rPr>
        <w:t xml:space="preserve"> przez uprawniony organ lub nakazania ich wstrzymania przez uprawniony organ, z przyczyn niezależnych od Wykonawcy, k) wystąpienia Siły wyższej uniemożliwiającej wykonanie przedmiotu Umowy zgodnie z jej </w:t>
      </w:r>
      <w:proofErr w:type="spellStart"/>
      <w:r w:rsidRPr="00C618F6">
        <w:rPr>
          <w:rFonts w:ascii="Times New Roman" w:eastAsia="Times New Roman" w:hAnsi="Times New Roman" w:cs="Times New Roman"/>
          <w:sz w:val="20"/>
          <w:szCs w:val="20"/>
          <w:lang w:eastAsia="pl-PL"/>
        </w:rPr>
        <w:t>posta-nowieniami</w:t>
      </w:r>
      <w:proofErr w:type="spellEnd"/>
      <w:r w:rsidRPr="00C618F6">
        <w:rPr>
          <w:rFonts w:ascii="Times New Roman" w:eastAsia="Times New Roman" w:hAnsi="Times New Roman" w:cs="Times New Roman"/>
          <w:sz w:val="20"/>
          <w:szCs w:val="20"/>
          <w:lang w:eastAsia="pl-PL"/>
        </w:rPr>
        <w:t xml:space="preserve">. 2) zmiany w zakresie materiałów, parametrów technicznych, technologii wykonania robót budowlanych, sposobu i zakresu wykonania przedmiotu Umowy w następujących sytuacjach: a) konieczności zrealizowania jakiejkolwiek części robót, </w:t>
      </w:r>
      <w:r w:rsidRPr="00C618F6">
        <w:rPr>
          <w:rFonts w:ascii="Times New Roman" w:eastAsia="Times New Roman" w:hAnsi="Times New Roman" w:cs="Times New Roman"/>
          <w:sz w:val="20"/>
          <w:szCs w:val="20"/>
          <w:lang w:eastAsia="pl-PL"/>
        </w:rPr>
        <w:lastRenderedPageBreak/>
        <w:t xml:space="preserve">objętej przedmiotem Umowy, przy za-stosowaniu odmiennych rozwiązań technicznych lub technologicznych, niż wskazane w </w:t>
      </w:r>
      <w:proofErr w:type="spellStart"/>
      <w:r w:rsidRPr="00C618F6">
        <w:rPr>
          <w:rFonts w:ascii="Times New Roman" w:eastAsia="Times New Roman" w:hAnsi="Times New Roman" w:cs="Times New Roman"/>
          <w:sz w:val="20"/>
          <w:szCs w:val="20"/>
          <w:lang w:eastAsia="pl-PL"/>
        </w:rPr>
        <w:t>Doku-mentacji</w:t>
      </w:r>
      <w:proofErr w:type="spellEnd"/>
      <w:r w:rsidRPr="00C618F6">
        <w:rPr>
          <w:rFonts w:ascii="Times New Roman" w:eastAsia="Times New Roman" w:hAnsi="Times New Roman" w:cs="Times New Roman"/>
          <w:sz w:val="20"/>
          <w:szCs w:val="20"/>
          <w:lang w:eastAsia="pl-PL"/>
        </w:rPr>
        <w:t xml:space="preserve">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w:t>
      </w:r>
      <w:proofErr w:type="spellStart"/>
      <w:r w:rsidRPr="00C618F6">
        <w:rPr>
          <w:rFonts w:ascii="Times New Roman" w:eastAsia="Times New Roman" w:hAnsi="Times New Roman" w:cs="Times New Roman"/>
          <w:sz w:val="20"/>
          <w:szCs w:val="20"/>
          <w:lang w:eastAsia="pl-PL"/>
        </w:rPr>
        <w:t>zna-lezisk</w:t>
      </w:r>
      <w:proofErr w:type="spellEnd"/>
      <w:r w:rsidRPr="00C618F6">
        <w:rPr>
          <w:rFonts w:ascii="Times New Roman" w:eastAsia="Times New Roman" w:hAnsi="Times New Roman" w:cs="Times New Roman"/>
          <w:sz w:val="20"/>
          <w:szCs w:val="20"/>
          <w:lang w:eastAsia="pl-PL"/>
        </w:rPr>
        <w:t xml:space="preserve">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w:t>
      </w:r>
      <w:proofErr w:type="spellStart"/>
      <w:r w:rsidRPr="00C618F6">
        <w:rPr>
          <w:rFonts w:ascii="Times New Roman" w:eastAsia="Times New Roman" w:hAnsi="Times New Roman" w:cs="Times New Roman"/>
          <w:sz w:val="20"/>
          <w:szCs w:val="20"/>
          <w:lang w:eastAsia="pl-PL"/>
        </w:rPr>
        <w:t>technicz-nych</w:t>
      </w:r>
      <w:proofErr w:type="spellEnd"/>
      <w:r w:rsidRPr="00C618F6">
        <w:rPr>
          <w:rFonts w:ascii="Times New Roman" w:eastAsia="Times New Roman" w:hAnsi="Times New Roman" w:cs="Times New Roman"/>
          <w:sz w:val="20"/>
          <w:szCs w:val="20"/>
          <w:lang w:eastAsia="pl-PL"/>
        </w:rPr>
        <w:t xml:space="preserve">,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w:t>
      </w:r>
      <w:proofErr w:type="spellStart"/>
      <w:r w:rsidRPr="00C618F6">
        <w:rPr>
          <w:rFonts w:ascii="Times New Roman" w:eastAsia="Times New Roman" w:hAnsi="Times New Roman" w:cs="Times New Roman"/>
          <w:sz w:val="20"/>
          <w:szCs w:val="20"/>
          <w:lang w:eastAsia="pl-PL"/>
        </w:rPr>
        <w:t>posta-nowieniami</w:t>
      </w:r>
      <w:proofErr w:type="spellEnd"/>
      <w:r w:rsidRPr="00C618F6">
        <w:rPr>
          <w:rFonts w:ascii="Times New Roman" w:eastAsia="Times New Roman" w:hAnsi="Times New Roman" w:cs="Times New Roman"/>
          <w:sz w:val="20"/>
          <w:szCs w:val="20"/>
          <w:lang w:eastAsia="pl-PL"/>
        </w:rPr>
        <w:t xml:space="preserve">. Wykonawca jest uprawniony do wnioskowania o zmianę wynagrodzenia należnego z tytułu realizacji Umowy odpowiednio w przypadkach określonych w </w:t>
      </w:r>
      <w:proofErr w:type="spellStart"/>
      <w:r w:rsidRPr="00C618F6">
        <w:rPr>
          <w:rFonts w:ascii="Times New Roman" w:eastAsia="Times New Roman" w:hAnsi="Times New Roman" w:cs="Times New Roman"/>
          <w:sz w:val="20"/>
          <w:szCs w:val="20"/>
          <w:lang w:eastAsia="pl-PL"/>
        </w:rPr>
        <w:t>pkt</w:t>
      </w:r>
      <w:proofErr w:type="spellEnd"/>
      <w:r w:rsidRPr="00C618F6">
        <w:rPr>
          <w:rFonts w:ascii="Times New Roman" w:eastAsia="Times New Roman" w:hAnsi="Times New Roman" w:cs="Times New Roman"/>
          <w:sz w:val="20"/>
          <w:szCs w:val="20"/>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C618F6">
        <w:rPr>
          <w:rFonts w:ascii="Times New Roman" w:eastAsia="Times New Roman" w:hAnsi="Times New Roman" w:cs="Times New Roman"/>
          <w:sz w:val="20"/>
          <w:szCs w:val="20"/>
          <w:lang w:eastAsia="pl-PL"/>
        </w:rPr>
        <w:t>u.p.z.p</w:t>
      </w:r>
      <w:proofErr w:type="spellEnd"/>
      <w:r w:rsidRPr="00C618F6">
        <w:rPr>
          <w:rFonts w:ascii="Times New Roman" w:eastAsia="Times New Roman" w:hAnsi="Times New Roman" w:cs="Times New Roman"/>
          <w:sz w:val="20"/>
          <w:szCs w:val="2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t>
      </w:r>
      <w:proofErr w:type="spellStart"/>
      <w:r w:rsidRPr="00C618F6">
        <w:rPr>
          <w:rFonts w:ascii="Times New Roman" w:eastAsia="Times New Roman" w:hAnsi="Times New Roman" w:cs="Times New Roman"/>
          <w:sz w:val="20"/>
          <w:szCs w:val="20"/>
          <w:lang w:eastAsia="pl-PL"/>
        </w:rPr>
        <w:t>Wyko-nawcę</w:t>
      </w:r>
      <w:proofErr w:type="spellEnd"/>
      <w:r w:rsidRPr="00C618F6">
        <w:rPr>
          <w:rFonts w:ascii="Times New Roman" w:eastAsia="Times New Roman" w:hAnsi="Times New Roman" w:cs="Times New Roman"/>
          <w:sz w:val="20"/>
          <w:szCs w:val="20"/>
          <w:lang w:eastAsia="pl-PL"/>
        </w:rPr>
        <w:t xml:space="preserve"> w Ofercie, jako część zamówienia, której wykonanie zostanie powierzone Podwykonawcy; 12) Zmiany podmiotu, na którego zasoby wykonawca powoływał się, na zasadach określonych w art.26 ust. 2b ustawy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IV.6) INFORMACJE ADMINISTRACYJNE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IV.6.1) Sposób udostępniania informacji o charakterze poufnym </w:t>
      </w:r>
      <w:r w:rsidRPr="00C618F6">
        <w:rPr>
          <w:rFonts w:ascii="Times New Roman" w:eastAsia="Times New Roman" w:hAnsi="Times New Roman" w:cs="Times New Roman"/>
          <w:i/>
          <w:iCs/>
          <w:sz w:val="20"/>
          <w:szCs w:val="20"/>
          <w:lang w:eastAsia="pl-PL"/>
        </w:rPr>
        <w:t xml:space="preserve">(jeżeli dotyczy):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Środki służące ochronie informacji o charakterze poufnym</w:t>
      </w:r>
      <w:r w:rsid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C618F6">
        <w:rPr>
          <w:rFonts w:ascii="Times New Roman" w:eastAsia="Times New Roman" w:hAnsi="Times New Roman" w:cs="Times New Roman"/>
          <w:sz w:val="20"/>
          <w:szCs w:val="20"/>
          <w:lang w:eastAsia="pl-PL"/>
        </w:rPr>
        <w:br/>
        <w:t xml:space="preserve">Data: 2019-03-11, godzina: 10:45, </w:t>
      </w:r>
      <w:r w:rsidRPr="00C618F6">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w:t>
      </w:r>
      <w:r w:rsidR="00C618F6">
        <w:rPr>
          <w:rFonts w:ascii="Times New Roman" w:eastAsia="Times New Roman" w:hAnsi="Times New Roman" w:cs="Times New Roman"/>
          <w:sz w:val="20"/>
          <w:szCs w:val="20"/>
          <w:lang w:eastAsia="pl-PL"/>
        </w:rPr>
        <w:t xml:space="preserve">negocjacje z ogłoszeniem): </w:t>
      </w:r>
      <w:r w:rsidR="00C618F6">
        <w:rPr>
          <w:rFonts w:ascii="Times New Roman" w:eastAsia="Times New Roman" w:hAnsi="Times New Roman" w:cs="Times New Roman"/>
          <w:sz w:val="20"/>
          <w:szCs w:val="20"/>
          <w:lang w:eastAsia="pl-PL"/>
        </w:rPr>
        <w:br/>
        <w:t xml:space="preserve">Wskazać powody: </w:t>
      </w:r>
      <w:r w:rsidRPr="00C618F6">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C618F6">
        <w:rPr>
          <w:rFonts w:ascii="Times New Roman" w:eastAsia="Times New Roman" w:hAnsi="Times New Roman" w:cs="Times New Roman"/>
          <w:sz w:val="20"/>
          <w:szCs w:val="20"/>
          <w:lang w:eastAsia="pl-PL"/>
        </w:rPr>
        <w:br/>
        <w:t xml:space="preserve">&gt; polski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 xml:space="preserve">IV.6.3) Termin związania ofertą: </w:t>
      </w:r>
      <w:r w:rsidRPr="00C618F6">
        <w:rPr>
          <w:rFonts w:ascii="Times New Roman" w:eastAsia="Times New Roman" w:hAnsi="Times New Roman" w:cs="Times New Roman"/>
          <w:sz w:val="20"/>
          <w:szCs w:val="20"/>
          <w:lang w:eastAsia="pl-PL"/>
        </w:rPr>
        <w:t xml:space="preserve">do: okres w dniach: 30 (od ostatecznego terminu składania ofert)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618F6">
        <w:rPr>
          <w:rFonts w:ascii="Times New Roman" w:eastAsia="Times New Roman" w:hAnsi="Times New Roman" w:cs="Times New Roman"/>
          <w:sz w:val="20"/>
          <w:szCs w:val="20"/>
          <w:lang w:eastAsia="pl-PL"/>
        </w:rPr>
        <w:t xml:space="preserve"> Nie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618F6">
        <w:rPr>
          <w:rFonts w:ascii="Times New Roman" w:eastAsia="Times New Roman" w:hAnsi="Times New Roman" w:cs="Times New Roman"/>
          <w:sz w:val="20"/>
          <w:szCs w:val="20"/>
          <w:lang w:eastAsia="pl-PL"/>
        </w:rPr>
        <w:t xml:space="preserve"> Nie </w:t>
      </w:r>
      <w:r w:rsidRPr="00C618F6">
        <w:rPr>
          <w:rFonts w:ascii="Times New Roman" w:eastAsia="Times New Roman" w:hAnsi="Times New Roman" w:cs="Times New Roman"/>
          <w:sz w:val="20"/>
          <w:szCs w:val="20"/>
          <w:lang w:eastAsia="pl-PL"/>
        </w:rPr>
        <w:br/>
      </w:r>
      <w:r w:rsidRPr="00C618F6">
        <w:rPr>
          <w:rFonts w:ascii="Times New Roman" w:eastAsia="Times New Roman" w:hAnsi="Times New Roman" w:cs="Times New Roman"/>
          <w:b/>
          <w:bCs/>
          <w:sz w:val="20"/>
          <w:szCs w:val="20"/>
          <w:lang w:eastAsia="pl-PL"/>
        </w:rPr>
        <w:t>IV.6.6) Informacje dodatkowe:</w:t>
      </w:r>
      <w:r w:rsidRPr="00C618F6">
        <w:rPr>
          <w:rFonts w:ascii="Times New Roman" w:eastAsia="Times New Roman" w:hAnsi="Times New Roman" w:cs="Times New Roman"/>
          <w:sz w:val="20"/>
          <w:szCs w:val="20"/>
          <w:lang w:eastAsia="pl-PL"/>
        </w:rPr>
        <w:t xml:space="preserve"> </w:t>
      </w:r>
      <w:r w:rsidRPr="00C618F6">
        <w:rPr>
          <w:rFonts w:ascii="Times New Roman" w:eastAsia="Times New Roman" w:hAnsi="Times New Roman" w:cs="Times New Roman"/>
          <w:sz w:val="20"/>
          <w:szCs w:val="20"/>
          <w:lang w:eastAsia="pl-PL"/>
        </w:rPr>
        <w:br/>
        <w:t xml:space="preserve">Ochrona danych osobowych Zgodnie z art. 13 ust. 1 i 2 rozporządzenia Parlamentu Europejskiego i Rady (UE) 2016/679 z dnia 27 kwietnia 2016 r. w sprawie ochrony osób fizycznych w związku z przetwarzaniem danych </w:t>
      </w:r>
      <w:r w:rsidRPr="00C618F6">
        <w:rPr>
          <w:rFonts w:ascii="Times New Roman" w:eastAsia="Times New Roman" w:hAnsi="Times New Roman" w:cs="Times New Roman"/>
          <w:sz w:val="20"/>
          <w:szCs w:val="20"/>
          <w:lang w:eastAsia="pl-PL"/>
        </w:rPr>
        <w:lastRenderedPageBreak/>
        <w:t xml:space="preserve">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„Rozbudowa publicznego żłobka w m. Kozienice” prowadzonym w trybie przetargu nieograniczonego oraz w celu archiwizacji. d. Podstawą prawną przetwarzania danych osobowych stanowi ustawa Prawo zamówień publicznych. e. Odbiorcami danych osobowych będą osoby lub podmioty, którym udostępniona zostanie dokumentacja postępowania w oparciu o art. 8 oraz art. 96 ust. 3 ustawy z dnia 29 stycznia 2004 r. – Prawo zamówień publicznych (tj. Dz. U. z 2017 r. poz. 1579 z </w:t>
      </w:r>
      <w:proofErr w:type="spellStart"/>
      <w:r w:rsidRPr="00C618F6">
        <w:rPr>
          <w:rFonts w:ascii="Times New Roman" w:eastAsia="Times New Roman" w:hAnsi="Times New Roman" w:cs="Times New Roman"/>
          <w:sz w:val="20"/>
          <w:szCs w:val="20"/>
          <w:lang w:eastAsia="pl-PL"/>
        </w:rPr>
        <w:t>późn</w:t>
      </w:r>
      <w:proofErr w:type="spellEnd"/>
      <w:r w:rsidRPr="00C618F6">
        <w:rPr>
          <w:rFonts w:ascii="Times New Roman" w:eastAsia="Times New Roman" w:hAnsi="Times New Roman" w:cs="Times New Roman"/>
          <w:sz w:val="20"/>
          <w:szCs w:val="20"/>
          <w:lang w:eastAsia="pl-PL"/>
        </w:rPr>
        <w:t xml:space="preserve">. zm.), dalej „ustawa </w:t>
      </w:r>
      <w:proofErr w:type="spellStart"/>
      <w:r w:rsidRPr="00C618F6">
        <w:rPr>
          <w:rFonts w:ascii="Times New Roman" w:eastAsia="Times New Roman" w:hAnsi="Times New Roman" w:cs="Times New Roman"/>
          <w:sz w:val="20"/>
          <w:szCs w:val="20"/>
          <w:lang w:eastAsia="pl-PL"/>
        </w:rPr>
        <w:t>Pzp</w:t>
      </w:r>
      <w:proofErr w:type="spellEnd"/>
      <w:r w:rsidRPr="00C618F6">
        <w:rPr>
          <w:rFonts w:ascii="Times New Roman" w:eastAsia="Times New Roman" w:hAnsi="Times New Roman" w:cs="Times New Roman"/>
          <w:sz w:val="20"/>
          <w:szCs w:val="20"/>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oferty.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e) dokumenty dotyczące wadium - kopię polecenia przelewu, potwierdzoną za zgodność z oryginałem w przypadku wadium wnoszonego w formie pieniężnej lub w innych formach o których mowa w pkt. 12 SIWZ. </w:t>
      </w:r>
    </w:p>
    <w:p w:rsidR="00F7299C" w:rsidRPr="00C618F6" w:rsidRDefault="00F7299C" w:rsidP="00F7299C">
      <w:pPr>
        <w:spacing w:after="0" w:line="240" w:lineRule="auto"/>
        <w:jc w:val="center"/>
        <w:rPr>
          <w:rFonts w:ascii="Times New Roman" w:eastAsia="Times New Roman" w:hAnsi="Times New Roman" w:cs="Times New Roman"/>
          <w:sz w:val="20"/>
          <w:szCs w:val="20"/>
          <w:lang w:eastAsia="pl-PL"/>
        </w:rPr>
      </w:pPr>
      <w:r w:rsidRPr="00C618F6">
        <w:rPr>
          <w:rFonts w:ascii="Times New Roman" w:eastAsia="Times New Roman" w:hAnsi="Times New Roman" w:cs="Times New Roman"/>
          <w:sz w:val="20"/>
          <w:szCs w:val="20"/>
          <w:u w:val="single"/>
          <w:lang w:eastAsia="pl-PL"/>
        </w:rPr>
        <w:t xml:space="preserve">ZAŁĄCZNIK I - INFORMACJE DOTYCZĄCE OFERT CZĘŚCIOWYCH </w:t>
      </w:r>
    </w:p>
    <w:p w:rsidR="00F7299C" w:rsidRPr="00C618F6" w:rsidRDefault="00F7299C" w:rsidP="00F7299C">
      <w:pPr>
        <w:spacing w:after="0" w:line="240" w:lineRule="auto"/>
        <w:rPr>
          <w:rFonts w:ascii="Times New Roman" w:eastAsia="Times New Roman" w:hAnsi="Times New Roman" w:cs="Times New Roman"/>
          <w:sz w:val="20"/>
          <w:szCs w:val="20"/>
          <w:lang w:eastAsia="pl-PL"/>
        </w:rPr>
      </w:pPr>
    </w:p>
    <w:p w:rsidR="00F7299C" w:rsidRPr="00C618F6" w:rsidRDefault="00F7299C" w:rsidP="00F7299C">
      <w:pPr>
        <w:spacing w:after="0" w:line="240" w:lineRule="auto"/>
        <w:rPr>
          <w:rFonts w:ascii="Times New Roman" w:eastAsia="Times New Roman" w:hAnsi="Times New Roman" w:cs="Times New Roman"/>
          <w:sz w:val="20"/>
          <w:szCs w:val="20"/>
          <w:lang w:eastAsia="pl-PL"/>
        </w:rPr>
      </w:pPr>
    </w:p>
    <w:p w:rsidR="00F7299C" w:rsidRPr="00C618F6" w:rsidRDefault="00F7299C" w:rsidP="00F7299C">
      <w:pPr>
        <w:spacing w:after="240" w:line="240" w:lineRule="auto"/>
        <w:rPr>
          <w:rFonts w:ascii="Times New Roman" w:eastAsia="Times New Roman" w:hAnsi="Times New Roman" w:cs="Times New Roman"/>
          <w:sz w:val="20"/>
          <w:szCs w:val="20"/>
          <w:lang w:eastAsia="pl-PL"/>
        </w:rPr>
      </w:pPr>
    </w:p>
    <w:p w:rsidR="00F7299C" w:rsidRPr="00C618F6" w:rsidRDefault="00F7299C" w:rsidP="00F7299C">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F7299C" w:rsidRPr="00C618F6" w:rsidTr="00F7299C">
        <w:trPr>
          <w:tblCellSpacing w:w="15" w:type="dxa"/>
        </w:trPr>
        <w:tc>
          <w:tcPr>
            <w:tcW w:w="0" w:type="auto"/>
            <w:vAlign w:val="center"/>
            <w:hideMark/>
          </w:tcPr>
          <w:p w:rsidR="00F7299C" w:rsidRPr="00C618F6" w:rsidRDefault="00F7299C" w:rsidP="00F7299C">
            <w:pPr>
              <w:spacing w:after="0" w:line="240" w:lineRule="auto"/>
              <w:rPr>
                <w:rFonts w:ascii="Times New Roman" w:eastAsia="Times New Roman" w:hAnsi="Times New Roman" w:cs="Times New Roman"/>
                <w:sz w:val="20"/>
                <w:szCs w:val="20"/>
                <w:lang w:eastAsia="pl-PL"/>
              </w:rPr>
            </w:pPr>
          </w:p>
        </w:tc>
      </w:tr>
    </w:tbl>
    <w:p w:rsidR="00C15189" w:rsidRPr="00C618F6" w:rsidRDefault="00C15189">
      <w:pPr>
        <w:rPr>
          <w:sz w:val="20"/>
          <w:szCs w:val="20"/>
        </w:rPr>
      </w:pPr>
    </w:p>
    <w:sectPr w:rsidR="00C15189" w:rsidRPr="00C618F6" w:rsidSect="00C151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7299C"/>
    <w:rsid w:val="00482419"/>
    <w:rsid w:val="00C15189"/>
    <w:rsid w:val="00C618F6"/>
    <w:rsid w:val="00F729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1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113735">
      <w:bodyDiv w:val="1"/>
      <w:marLeft w:val="0"/>
      <w:marRight w:val="0"/>
      <w:marTop w:val="0"/>
      <w:marBottom w:val="0"/>
      <w:divBdr>
        <w:top w:val="none" w:sz="0" w:space="0" w:color="auto"/>
        <w:left w:val="none" w:sz="0" w:space="0" w:color="auto"/>
        <w:bottom w:val="none" w:sz="0" w:space="0" w:color="auto"/>
        <w:right w:val="none" w:sz="0" w:space="0" w:color="auto"/>
      </w:divBdr>
      <w:divsChild>
        <w:div w:id="564799330">
          <w:marLeft w:val="0"/>
          <w:marRight w:val="0"/>
          <w:marTop w:val="0"/>
          <w:marBottom w:val="0"/>
          <w:divBdr>
            <w:top w:val="none" w:sz="0" w:space="0" w:color="auto"/>
            <w:left w:val="none" w:sz="0" w:space="0" w:color="auto"/>
            <w:bottom w:val="none" w:sz="0" w:space="0" w:color="auto"/>
            <w:right w:val="none" w:sz="0" w:space="0" w:color="auto"/>
          </w:divBdr>
          <w:divsChild>
            <w:div w:id="1642424431">
              <w:marLeft w:val="0"/>
              <w:marRight w:val="0"/>
              <w:marTop w:val="0"/>
              <w:marBottom w:val="0"/>
              <w:divBdr>
                <w:top w:val="none" w:sz="0" w:space="0" w:color="auto"/>
                <w:left w:val="none" w:sz="0" w:space="0" w:color="auto"/>
                <w:bottom w:val="none" w:sz="0" w:space="0" w:color="auto"/>
                <w:right w:val="none" w:sz="0" w:space="0" w:color="auto"/>
              </w:divBdr>
            </w:div>
            <w:div w:id="486894944">
              <w:marLeft w:val="0"/>
              <w:marRight w:val="0"/>
              <w:marTop w:val="0"/>
              <w:marBottom w:val="0"/>
              <w:divBdr>
                <w:top w:val="none" w:sz="0" w:space="0" w:color="auto"/>
                <w:left w:val="none" w:sz="0" w:space="0" w:color="auto"/>
                <w:bottom w:val="none" w:sz="0" w:space="0" w:color="auto"/>
                <w:right w:val="none" w:sz="0" w:space="0" w:color="auto"/>
              </w:divBdr>
            </w:div>
            <w:div w:id="1730113157">
              <w:marLeft w:val="0"/>
              <w:marRight w:val="0"/>
              <w:marTop w:val="0"/>
              <w:marBottom w:val="0"/>
              <w:divBdr>
                <w:top w:val="none" w:sz="0" w:space="0" w:color="auto"/>
                <w:left w:val="none" w:sz="0" w:space="0" w:color="auto"/>
                <w:bottom w:val="none" w:sz="0" w:space="0" w:color="auto"/>
                <w:right w:val="none" w:sz="0" w:space="0" w:color="auto"/>
              </w:divBdr>
              <w:divsChild>
                <w:div w:id="375275544">
                  <w:marLeft w:val="0"/>
                  <w:marRight w:val="0"/>
                  <w:marTop w:val="0"/>
                  <w:marBottom w:val="0"/>
                  <w:divBdr>
                    <w:top w:val="none" w:sz="0" w:space="0" w:color="auto"/>
                    <w:left w:val="none" w:sz="0" w:space="0" w:color="auto"/>
                    <w:bottom w:val="none" w:sz="0" w:space="0" w:color="auto"/>
                    <w:right w:val="none" w:sz="0" w:space="0" w:color="auto"/>
                  </w:divBdr>
                </w:div>
              </w:divsChild>
            </w:div>
            <w:div w:id="871261942">
              <w:marLeft w:val="0"/>
              <w:marRight w:val="0"/>
              <w:marTop w:val="0"/>
              <w:marBottom w:val="0"/>
              <w:divBdr>
                <w:top w:val="none" w:sz="0" w:space="0" w:color="auto"/>
                <w:left w:val="none" w:sz="0" w:space="0" w:color="auto"/>
                <w:bottom w:val="none" w:sz="0" w:space="0" w:color="auto"/>
                <w:right w:val="none" w:sz="0" w:space="0" w:color="auto"/>
              </w:divBdr>
              <w:divsChild>
                <w:div w:id="302808034">
                  <w:marLeft w:val="0"/>
                  <w:marRight w:val="0"/>
                  <w:marTop w:val="0"/>
                  <w:marBottom w:val="0"/>
                  <w:divBdr>
                    <w:top w:val="none" w:sz="0" w:space="0" w:color="auto"/>
                    <w:left w:val="none" w:sz="0" w:space="0" w:color="auto"/>
                    <w:bottom w:val="none" w:sz="0" w:space="0" w:color="auto"/>
                    <w:right w:val="none" w:sz="0" w:space="0" w:color="auto"/>
                  </w:divBdr>
                </w:div>
              </w:divsChild>
            </w:div>
            <w:div w:id="1080441591">
              <w:marLeft w:val="0"/>
              <w:marRight w:val="0"/>
              <w:marTop w:val="0"/>
              <w:marBottom w:val="0"/>
              <w:divBdr>
                <w:top w:val="none" w:sz="0" w:space="0" w:color="auto"/>
                <w:left w:val="none" w:sz="0" w:space="0" w:color="auto"/>
                <w:bottom w:val="none" w:sz="0" w:space="0" w:color="auto"/>
                <w:right w:val="none" w:sz="0" w:space="0" w:color="auto"/>
              </w:divBdr>
              <w:divsChild>
                <w:div w:id="218716044">
                  <w:marLeft w:val="0"/>
                  <w:marRight w:val="0"/>
                  <w:marTop w:val="0"/>
                  <w:marBottom w:val="0"/>
                  <w:divBdr>
                    <w:top w:val="none" w:sz="0" w:space="0" w:color="auto"/>
                    <w:left w:val="none" w:sz="0" w:space="0" w:color="auto"/>
                    <w:bottom w:val="none" w:sz="0" w:space="0" w:color="auto"/>
                    <w:right w:val="none" w:sz="0" w:space="0" w:color="auto"/>
                  </w:divBdr>
                </w:div>
                <w:div w:id="821849909">
                  <w:marLeft w:val="0"/>
                  <w:marRight w:val="0"/>
                  <w:marTop w:val="0"/>
                  <w:marBottom w:val="0"/>
                  <w:divBdr>
                    <w:top w:val="none" w:sz="0" w:space="0" w:color="auto"/>
                    <w:left w:val="none" w:sz="0" w:space="0" w:color="auto"/>
                    <w:bottom w:val="none" w:sz="0" w:space="0" w:color="auto"/>
                    <w:right w:val="none" w:sz="0" w:space="0" w:color="auto"/>
                  </w:divBdr>
                </w:div>
                <w:div w:id="1744838890">
                  <w:marLeft w:val="0"/>
                  <w:marRight w:val="0"/>
                  <w:marTop w:val="0"/>
                  <w:marBottom w:val="0"/>
                  <w:divBdr>
                    <w:top w:val="none" w:sz="0" w:space="0" w:color="auto"/>
                    <w:left w:val="none" w:sz="0" w:space="0" w:color="auto"/>
                    <w:bottom w:val="none" w:sz="0" w:space="0" w:color="auto"/>
                    <w:right w:val="none" w:sz="0" w:space="0" w:color="auto"/>
                  </w:divBdr>
                </w:div>
                <w:div w:id="883248942">
                  <w:marLeft w:val="0"/>
                  <w:marRight w:val="0"/>
                  <w:marTop w:val="0"/>
                  <w:marBottom w:val="0"/>
                  <w:divBdr>
                    <w:top w:val="none" w:sz="0" w:space="0" w:color="auto"/>
                    <w:left w:val="none" w:sz="0" w:space="0" w:color="auto"/>
                    <w:bottom w:val="none" w:sz="0" w:space="0" w:color="auto"/>
                    <w:right w:val="none" w:sz="0" w:space="0" w:color="auto"/>
                  </w:divBdr>
                </w:div>
              </w:divsChild>
            </w:div>
            <w:div w:id="784233899">
              <w:marLeft w:val="0"/>
              <w:marRight w:val="0"/>
              <w:marTop w:val="0"/>
              <w:marBottom w:val="0"/>
              <w:divBdr>
                <w:top w:val="none" w:sz="0" w:space="0" w:color="auto"/>
                <w:left w:val="none" w:sz="0" w:space="0" w:color="auto"/>
                <w:bottom w:val="none" w:sz="0" w:space="0" w:color="auto"/>
                <w:right w:val="none" w:sz="0" w:space="0" w:color="auto"/>
              </w:divBdr>
              <w:divsChild>
                <w:div w:id="824666450">
                  <w:marLeft w:val="0"/>
                  <w:marRight w:val="0"/>
                  <w:marTop w:val="0"/>
                  <w:marBottom w:val="0"/>
                  <w:divBdr>
                    <w:top w:val="none" w:sz="0" w:space="0" w:color="auto"/>
                    <w:left w:val="none" w:sz="0" w:space="0" w:color="auto"/>
                    <w:bottom w:val="none" w:sz="0" w:space="0" w:color="auto"/>
                    <w:right w:val="none" w:sz="0" w:space="0" w:color="auto"/>
                  </w:divBdr>
                </w:div>
                <w:div w:id="434789519">
                  <w:marLeft w:val="0"/>
                  <w:marRight w:val="0"/>
                  <w:marTop w:val="0"/>
                  <w:marBottom w:val="0"/>
                  <w:divBdr>
                    <w:top w:val="none" w:sz="0" w:space="0" w:color="auto"/>
                    <w:left w:val="none" w:sz="0" w:space="0" w:color="auto"/>
                    <w:bottom w:val="none" w:sz="0" w:space="0" w:color="auto"/>
                    <w:right w:val="none" w:sz="0" w:space="0" w:color="auto"/>
                  </w:divBdr>
                </w:div>
                <w:div w:id="2142962238">
                  <w:marLeft w:val="0"/>
                  <w:marRight w:val="0"/>
                  <w:marTop w:val="0"/>
                  <w:marBottom w:val="0"/>
                  <w:divBdr>
                    <w:top w:val="none" w:sz="0" w:space="0" w:color="auto"/>
                    <w:left w:val="none" w:sz="0" w:space="0" w:color="auto"/>
                    <w:bottom w:val="none" w:sz="0" w:space="0" w:color="auto"/>
                    <w:right w:val="none" w:sz="0" w:space="0" w:color="auto"/>
                  </w:divBdr>
                </w:div>
                <w:div w:id="290135045">
                  <w:marLeft w:val="0"/>
                  <w:marRight w:val="0"/>
                  <w:marTop w:val="0"/>
                  <w:marBottom w:val="0"/>
                  <w:divBdr>
                    <w:top w:val="none" w:sz="0" w:space="0" w:color="auto"/>
                    <w:left w:val="none" w:sz="0" w:space="0" w:color="auto"/>
                    <w:bottom w:val="none" w:sz="0" w:space="0" w:color="auto"/>
                    <w:right w:val="none" w:sz="0" w:space="0" w:color="auto"/>
                  </w:divBdr>
                </w:div>
                <w:div w:id="1991983045">
                  <w:marLeft w:val="0"/>
                  <w:marRight w:val="0"/>
                  <w:marTop w:val="0"/>
                  <w:marBottom w:val="0"/>
                  <w:divBdr>
                    <w:top w:val="none" w:sz="0" w:space="0" w:color="auto"/>
                    <w:left w:val="none" w:sz="0" w:space="0" w:color="auto"/>
                    <w:bottom w:val="none" w:sz="0" w:space="0" w:color="auto"/>
                    <w:right w:val="none" w:sz="0" w:space="0" w:color="auto"/>
                  </w:divBdr>
                </w:div>
                <w:div w:id="2631785">
                  <w:marLeft w:val="0"/>
                  <w:marRight w:val="0"/>
                  <w:marTop w:val="0"/>
                  <w:marBottom w:val="0"/>
                  <w:divBdr>
                    <w:top w:val="none" w:sz="0" w:space="0" w:color="auto"/>
                    <w:left w:val="none" w:sz="0" w:space="0" w:color="auto"/>
                    <w:bottom w:val="none" w:sz="0" w:space="0" w:color="auto"/>
                    <w:right w:val="none" w:sz="0" w:space="0" w:color="auto"/>
                  </w:divBdr>
                </w:div>
                <w:div w:id="1550457068">
                  <w:marLeft w:val="0"/>
                  <w:marRight w:val="0"/>
                  <w:marTop w:val="0"/>
                  <w:marBottom w:val="0"/>
                  <w:divBdr>
                    <w:top w:val="none" w:sz="0" w:space="0" w:color="auto"/>
                    <w:left w:val="none" w:sz="0" w:space="0" w:color="auto"/>
                    <w:bottom w:val="none" w:sz="0" w:space="0" w:color="auto"/>
                    <w:right w:val="none" w:sz="0" w:space="0" w:color="auto"/>
                  </w:divBdr>
                </w:div>
              </w:divsChild>
            </w:div>
            <w:div w:id="51347128">
              <w:marLeft w:val="0"/>
              <w:marRight w:val="0"/>
              <w:marTop w:val="0"/>
              <w:marBottom w:val="0"/>
              <w:divBdr>
                <w:top w:val="none" w:sz="0" w:space="0" w:color="auto"/>
                <w:left w:val="none" w:sz="0" w:space="0" w:color="auto"/>
                <w:bottom w:val="none" w:sz="0" w:space="0" w:color="auto"/>
                <w:right w:val="none" w:sz="0" w:space="0" w:color="auto"/>
              </w:divBdr>
              <w:divsChild>
                <w:div w:id="1393698911">
                  <w:marLeft w:val="0"/>
                  <w:marRight w:val="0"/>
                  <w:marTop w:val="0"/>
                  <w:marBottom w:val="0"/>
                  <w:divBdr>
                    <w:top w:val="none" w:sz="0" w:space="0" w:color="auto"/>
                    <w:left w:val="none" w:sz="0" w:space="0" w:color="auto"/>
                    <w:bottom w:val="none" w:sz="0" w:space="0" w:color="auto"/>
                    <w:right w:val="none" w:sz="0" w:space="0" w:color="auto"/>
                  </w:divBdr>
                </w:div>
                <w:div w:id="1280798224">
                  <w:marLeft w:val="0"/>
                  <w:marRight w:val="0"/>
                  <w:marTop w:val="0"/>
                  <w:marBottom w:val="0"/>
                  <w:divBdr>
                    <w:top w:val="none" w:sz="0" w:space="0" w:color="auto"/>
                    <w:left w:val="none" w:sz="0" w:space="0" w:color="auto"/>
                    <w:bottom w:val="none" w:sz="0" w:space="0" w:color="auto"/>
                    <w:right w:val="none" w:sz="0" w:space="0" w:color="auto"/>
                  </w:divBdr>
                </w:div>
              </w:divsChild>
            </w:div>
            <w:div w:id="1588029947">
              <w:marLeft w:val="0"/>
              <w:marRight w:val="0"/>
              <w:marTop w:val="0"/>
              <w:marBottom w:val="0"/>
              <w:divBdr>
                <w:top w:val="none" w:sz="0" w:space="0" w:color="auto"/>
                <w:left w:val="none" w:sz="0" w:space="0" w:color="auto"/>
                <w:bottom w:val="none" w:sz="0" w:space="0" w:color="auto"/>
                <w:right w:val="none" w:sz="0" w:space="0" w:color="auto"/>
              </w:divBdr>
              <w:divsChild>
                <w:div w:id="12996904">
                  <w:marLeft w:val="0"/>
                  <w:marRight w:val="0"/>
                  <w:marTop w:val="0"/>
                  <w:marBottom w:val="0"/>
                  <w:divBdr>
                    <w:top w:val="none" w:sz="0" w:space="0" w:color="auto"/>
                    <w:left w:val="none" w:sz="0" w:space="0" w:color="auto"/>
                    <w:bottom w:val="none" w:sz="0" w:space="0" w:color="auto"/>
                    <w:right w:val="none" w:sz="0" w:space="0" w:color="auto"/>
                  </w:divBdr>
                </w:div>
                <w:div w:id="280108802">
                  <w:marLeft w:val="0"/>
                  <w:marRight w:val="0"/>
                  <w:marTop w:val="0"/>
                  <w:marBottom w:val="0"/>
                  <w:divBdr>
                    <w:top w:val="none" w:sz="0" w:space="0" w:color="auto"/>
                    <w:left w:val="none" w:sz="0" w:space="0" w:color="auto"/>
                    <w:bottom w:val="none" w:sz="0" w:space="0" w:color="auto"/>
                    <w:right w:val="none" w:sz="0" w:space="0" w:color="auto"/>
                  </w:divBdr>
                </w:div>
                <w:div w:id="461966905">
                  <w:marLeft w:val="0"/>
                  <w:marRight w:val="0"/>
                  <w:marTop w:val="0"/>
                  <w:marBottom w:val="0"/>
                  <w:divBdr>
                    <w:top w:val="none" w:sz="0" w:space="0" w:color="auto"/>
                    <w:left w:val="none" w:sz="0" w:space="0" w:color="auto"/>
                    <w:bottom w:val="none" w:sz="0" w:space="0" w:color="auto"/>
                    <w:right w:val="none" w:sz="0" w:space="0" w:color="auto"/>
                  </w:divBdr>
                </w:div>
                <w:div w:id="467630568">
                  <w:marLeft w:val="0"/>
                  <w:marRight w:val="0"/>
                  <w:marTop w:val="0"/>
                  <w:marBottom w:val="0"/>
                  <w:divBdr>
                    <w:top w:val="none" w:sz="0" w:space="0" w:color="auto"/>
                    <w:left w:val="none" w:sz="0" w:space="0" w:color="auto"/>
                    <w:bottom w:val="none" w:sz="0" w:space="0" w:color="auto"/>
                    <w:right w:val="none" w:sz="0" w:space="0" w:color="auto"/>
                  </w:divBdr>
                </w:div>
                <w:div w:id="1418019519">
                  <w:marLeft w:val="0"/>
                  <w:marRight w:val="0"/>
                  <w:marTop w:val="0"/>
                  <w:marBottom w:val="0"/>
                  <w:divBdr>
                    <w:top w:val="none" w:sz="0" w:space="0" w:color="auto"/>
                    <w:left w:val="none" w:sz="0" w:space="0" w:color="auto"/>
                    <w:bottom w:val="none" w:sz="0" w:space="0" w:color="auto"/>
                    <w:right w:val="none" w:sz="0" w:space="0" w:color="auto"/>
                  </w:divBdr>
                </w:div>
                <w:div w:id="792096948">
                  <w:marLeft w:val="0"/>
                  <w:marRight w:val="0"/>
                  <w:marTop w:val="0"/>
                  <w:marBottom w:val="0"/>
                  <w:divBdr>
                    <w:top w:val="none" w:sz="0" w:space="0" w:color="auto"/>
                    <w:left w:val="none" w:sz="0" w:space="0" w:color="auto"/>
                    <w:bottom w:val="none" w:sz="0" w:space="0" w:color="auto"/>
                    <w:right w:val="none" w:sz="0" w:space="0" w:color="auto"/>
                  </w:divBdr>
                </w:div>
              </w:divsChild>
            </w:div>
            <w:div w:id="688222286">
              <w:marLeft w:val="0"/>
              <w:marRight w:val="0"/>
              <w:marTop w:val="0"/>
              <w:marBottom w:val="0"/>
              <w:divBdr>
                <w:top w:val="none" w:sz="0" w:space="0" w:color="auto"/>
                <w:left w:val="none" w:sz="0" w:space="0" w:color="auto"/>
                <w:bottom w:val="none" w:sz="0" w:space="0" w:color="auto"/>
                <w:right w:val="none" w:sz="0" w:space="0" w:color="auto"/>
              </w:divBdr>
              <w:divsChild>
                <w:div w:id="1575627236">
                  <w:marLeft w:val="0"/>
                  <w:marRight w:val="0"/>
                  <w:marTop w:val="0"/>
                  <w:marBottom w:val="0"/>
                  <w:divBdr>
                    <w:top w:val="none" w:sz="0" w:space="0" w:color="auto"/>
                    <w:left w:val="none" w:sz="0" w:space="0" w:color="auto"/>
                    <w:bottom w:val="none" w:sz="0" w:space="0" w:color="auto"/>
                    <w:right w:val="none" w:sz="0" w:space="0" w:color="auto"/>
                  </w:divBdr>
                </w:div>
                <w:div w:id="743645820">
                  <w:marLeft w:val="0"/>
                  <w:marRight w:val="0"/>
                  <w:marTop w:val="0"/>
                  <w:marBottom w:val="0"/>
                  <w:divBdr>
                    <w:top w:val="none" w:sz="0" w:space="0" w:color="auto"/>
                    <w:left w:val="none" w:sz="0" w:space="0" w:color="auto"/>
                    <w:bottom w:val="none" w:sz="0" w:space="0" w:color="auto"/>
                    <w:right w:val="none" w:sz="0" w:space="0" w:color="auto"/>
                  </w:divBdr>
                </w:div>
                <w:div w:id="2086536521">
                  <w:marLeft w:val="0"/>
                  <w:marRight w:val="0"/>
                  <w:marTop w:val="0"/>
                  <w:marBottom w:val="0"/>
                  <w:divBdr>
                    <w:top w:val="none" w:sz="0" w:space="0" w:color="auto"/>
                    <w:left w:val="none" w:sz="0" w:space="0" w:color="auto"/>
                    <w:bottom w:val="none" w:sz="0" w:space="0" w:color="auto"/>
                    <w:right w:val="none" w:sz="0" w:space="0" w:color="auto"/>
                  </w:divBdr>
                </w:div>
                <w:div w:id="1468203215">
                  <w:marLeft w:val="0"/>
                  <w:marRight w:val="0"/>
                  <w:marTop w:val="0"/>
                  <w:marBottom w:val="0"/>
                  <w:divBdr>
                    <w:top w:val="none" w:sz="0" w:space="0" w:color="auto"/>
                    <w:left w:val="none" w:sz="0" w:space="0" w:color="auto"/>
                    <w:bottom w:val="none" w:sz="0" w:space="0" w:color="auto"/>
                    <w:right w:val="none" w:sz="0" w:space="0" w:color="auto"/>
                  </w:divBdr>
                </w:div>
                <w:div w:id="9917632">
                  <w:marLeft w:val="0"/>
                  <w:marRight w:val="0"/>
                  <w:marTop w:val="0"/>
                  <w:marBottom w:val="0"/>
                  <w:divBdr>
                    <w:top w:val="none" w:sz="0" w:space="0" w:color="auto"/>
                    <w:left w:val="none" w:sz="0" w:space="0" w:color="auto"/>
                    <w:bottom w:val="none" w:sz="0" w:space="0" w:color="auto"/>
                    <w:right w:val="none" w:sz="0" w:space="0" w:color="auto"/>
                  </w:divBdr>
                </w:div>
                <w:div w:id="1489788522">
                  <w:marLeft w:val="0"/>
                  <w:marRight w:val="0"/>
                  <w:marTop w:val="0"/>
                  <w:marBottom w:val="0"/>
                  <w:divBdr>
                    <w:top w:val="none" w:sz="0" w:space="0" w:color="auto"/>
                    <w:left w:val="none" w:sz="0" w:space="0" w:color="auto"/>
                    <w:bottom w:val="none" w:sz="0" w:space="0" w:color="auto"/>
                    <w:right w:val="none" w:sz="0" w:space="0" w:color="auto"/>
                  </w:divBdr>
                </w:div>
                <w:div w:id="592249060">
                  <w:marLeft w:val="0"/>
                  <w:marRight w:val="0"/>
                  <w:marTop w:val="0"/>
                  <w:marBottom w:val="0"/>
                  <w:divBdr>
                    <w:top w:val="none" w:sz="0" w:space="0" w:color="auto"/>
                    <w:left w:val="none" w:sz="0" w:space="0" w:color="auto"/>
                    <w:bottom w:val="none" w:sz="0" w:space="0" w:color="auto"/>
                    <w:right w:val="none" w:sz="0" w:space="0" w:color="auto"/>
                  </w:divBdr>
                </w:div>
                <w:div w:id="1008141303">
                  <w:marLeft w:val="0"/>
                  <w:marRight w:val="0"/>
                  <w:marTop w:val="0"/>
                  <w:marBottom w:val="0"/>
                  <w:divBdr>
                    <w:top w:val="none" w:sz="0" w:space="0" w:color="auto"/>
                    <w:left w:val="none" w:sz="0" w:space="0" w:color="auto"/>
                    <w:bottom w:val="none" w:sz="0" w:space="0" w:color="auto"/>
                    <w:right w:val="none" w:sz="0" w:space="0" w:color="auto"/>
                  </w:divBdr>
                </w:div>
              </w:divsChild>
            </w:div>
            <w:div w:id="251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9635</Words>
  <Characters>57810</Characters>
  <Application>Microsoft Office Word</Application>
  <DocSecurity>0</DocSecurity>
  <Lines>481</Lines>
  <Paragraphs>134</Paragraphs>
  <ScaleCrop>false</ScaleCrop>
  <Company>Hewlett-Packard Company</Company>
  <LinksUpToDate>false</LinksUpToDate>
  <CharactersWithSpaces>67311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2019-02-22T11:30:00Z</cp:lastPrinted>
  <dcterms:created xsi:type="dcterms:W3CDTF">2019-02-22T11:20:00Z</dcterms:created>
  <dcterms:modified xsi:type="dcterms:W3CDTF">2019-02-22T11:31:00Z</dcterms:modified>
</cp:coreProperties>
</file>