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A" w:rsidRPr="00315417" w:rsidRDefault="0025441C" w:rsidP="0025441C">
      <w:pPr>
        <w:jc w:val="center"/>
        <w:rPr>
          <w:b/>
          <w:sz w:val="24"/>
          <w:szCs w:val="24"/>
        </w:rPr>
      </w:pPr>
      <w:r w:rsidRPr="00315417">
        <w:rPr>
          <w:b/>
          <w:sz w:val="24"/>
          <w:szCs w:val="24"/>
        </w:rPr>
        <w:t xml:space="preserve">REGULAMIN </w:t>
      </w:r>
      <w:r w:rsidRPr="00315417">
        <w:rPr>
          <w:b/>
          <w:sz w:val="24"/>
          <w:szCs w:val="24"/>
        </w:rPr>
        <w:br/>
        <w:t xml:space="preserve">KONKURSU NA STANOWISKO </w:t>
      </w:r>
      <w:r w:rsidR="00AF366B">
        <w:rPr>
          <w:b/>
          <w:sz w:val="24"/>
          <w:szCs w:val="24"/>
        </w:rPr>
        <w:t>DYREKTORA</w:t>
      </w:r>
      <w:r w:rsidRPr="00315417">
        <w:rPr>
          <w:b/>
          <w:sz w:val="24"/>
          <w:szCs w:val="24"/>
        </w:rPr>
        <w:t xml:space="preserve"> </w:t>
      </w:r>
      <w:r w:rsidRPr="00315417">
        <w:rPr>
          <w:b/>
          <w:sz w:val="24"/>
          <w:szCs w:val="24"/>
        </w:rPr>
        <w:br/>
      </w:r>
      <w:r w:rsidR="00AF366B">
        <w:rPr>
          <w:b/>
          <w:sz w:val="24"/>
          <w:szCs w:val="24"/>
        </w:rPr>
        <w:t>CENTRUM USŁUG SPOŁECZNYCH</w:t>
      </w:r>
      <w:r w:rsidRPr="00315417">
        <w:rPr>
          <w:b/>
          <w:sz w:val="24"/>
          <w:szCs w:val="24"/>
        </w:rPr>
        <w:t xml:space="preserve"> W KOZIENICACH</w:t>
      </w:r>
    </w:p>
    <w:p w:rsidR="0025441C" w:rsidRPr="00315417" w:rsidRDefault="00B716D3" w:rsidP="0023763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5417">
        <w:rPr>
          <w:b/>
          <w:sz w:val="24"/>
          <w:szCs w:val="24"/>
        </w:rPr>
        <w:t>Cel konkursu i tryb zgłaszania kandydatów</w:t>
      </w:r>
    </w:p>
    <w:p w:rsidR="008C301B" w:rsidRPr="00315417" w:rsidRDefault="00E422A7" w:rsidP="002376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 xml:space="preserve">Konkurs </w:t>
      </w:r>
      <w:r w:rsidR="00B160C7">
        <w:rPr>
          <w:sz w:val="24"/>
          <w:szCs w:val="24"/>
        </w:rPr>
        <w:t xml:space="preserve"> </w:t>
      </w:r>
      <w:r w:rsidRPr="00315417">
        <w:rPr>
          <w:sz w:val="24"/>
          <w:szCs w:val="24"/>
        </w:rPr>
        <w:t>ma</w:t>
      </w:r>
      <w:r w:rsidR="00B160C7">
        <w:rPr>
          <w:sz w:val="24"/>
          <w:szCs w:val="24"/>
        </w:rPr>
        <w:t xml:space="preserve"> </w:t>
      </w:r>
      <w:r w:rsidRPr="00315417">
        <w:rPr>
          <w:sz w:val="24"/>
          <w:szCs w:val="24"/>
        </w:rPr>
        <w:t xml:space="preserve"> na </w:t>
      </w:r>
      <w:r w:rsidR="00B160C7">
        <w:rPr>
          <w:sz w:val="24"/>
          <w:szCs w:val="24"/>
        </w:rPr>
        <w:t xml:space="preserve"> </w:t>
      </w:r>
      <w:r w:rsidRPr="00315417">
        <w:rPr>
          <w:sz w:val="24"/>
          <w:szCs w:val="24"/>
        </w:rPr>
        <w:t xml:space="preserve">celu </w:t>
      </w:r>
      <w:r w:rsidR="00B160C7">
        <w:rPr>
          <w:sz w:val="24"/>
          <w:szCs w:val="24"/>
        </w:rPr>
        <w:t xml:space="preserve"> </w:t>
      </w:r>
      <w:r w:rsidRPr="00315417">
        <w:rPr>
          <w:sz w:val="24"/>
          <w:szCs w:val="24"/>
        </w:rPr>
        <w:t>wyłonienie</w:t>
      </w:r>
      <w:r w:rsidR="00B160C7">
        <w:rPr>
          <w:sz w:val="24"/>
          <w:szCs w:val="24"/>
        </w:rPr>
        <w:t xml:space="preserve"> </w:t>
      </w:r>
      <w:r w:rsidRPr="00315417">
        <w:rPr>
          <w:sz w:val="24"/>
          <w:szCs w:val="24"/>
        </w:rPr>
        <w:t xml:space="preserve"> kandydata</w:t>
      </w:r>
      <w:r w:rsidR="00B160C7">
        <w:rPr>
          <w:sz w:val="24"/>
          <w:szCs w:val="24"/>
        </w:rPr>
        <w:t xml:space="preserve"> </w:t>
      </w:r>
      <w:r w:rsidRPr="00315417">
        <w:rPr>
          <w:sz w:val="24"/>
          <w:szCs w:val="24"/>
        </w:rPr>
        <w:t xml:space="preserve"> n</w:t>
      </w:r>
      <w:r w:rsidR="00B160C7">
        <w:rPr>
          <w:sz w:val="24"/>
          <w:szCs w:val="24"/>
        </w:rPr>
        <w:t xml:space="preserve">a  stanowisko  </w:t>
      </w:r>
      <w:r w:rsidR="00AF366B">
        <w:rPr>
          <w:sz w:val="24"/>
          <w:szCs w:val="24"/>
        </w:rPr>
        <w:t>Dyrektora Centrum Usług Społecznych w Kozienicach</w:t>
      </w:r>
      <w:r w:rsidRPr="00315417">
        <w:rPr>
          <w:sz w:val="24"/>
          <w:szCs w:val="24"/>
        </w:rPr>
        <w:t>.</w:t>
      </w:r>
    </w:p>
    <w:p w:rsidR="00E422A7" w:rsidRPr="00315417" w:rsidRDefault="00E422A7" w:rsidP="002376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>Konkurs jest otwarty i konkurencyjny.</w:t>
      </w:r>
    </w:p>
    <w:p w:rsidR="00E422A7" w:rsidRPr="00450E57" w:rsidRDefault="00E422A7" w:rsidP="002376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 xml:space="preserve">Konkurs ogłasza się w Biuletynie Informacji Publicznej </w:t>
      </w:r>
      <w:r w:rsidR="00B67A4E" w:rsidRPr="00315417">
        <w:rPr>
          <w:sz w:val="24"/>
          <w:szCs w:val="24"/>
        </w:rPr>
        <w:t>Urzędu Miejskiego w</w:t>
      </w:r>
      <w:r w:rsidR="002E754F" w:rsidRPr="00315417">
        <w:rPr>
          <w:sz w:val="24"/>
          <w:szCs w:val="24"/>
        </w:rPr>
        <w:t> </w:t>
      </w:r>
      <w:r w:rsidR="00B67A4E" w:rsidRPr="00450E57">
        <w:rPr>
          <w:sz w:val="24"/>
          <w:szCs w:val="24"/>
        </w:rPr>
        <w:t>Kozienicach (www.</w:t>
      </w:r>
      <w:hyperlink r:id="rId8" w:history="1">
        <w:r w:rsidR="00B67A4E" w:rsidRPr="00450E57">
          <w:rPr>
            <w:rStyle w:val="Hipercze"/>
            <w:color w:val="auto"/>
            <w:sz w:val="24"/>
            <w:szCs w:val="24"/>
            <w:u w:val="none"/>
          </w:rPr>
          <w:t>bip.kozienice.pl</w:t>
        </w:r>
      </w:hyperlink>
      <w:r w:rsidR="00B67A4E" w:rsidRPr="00450E57">
        <w:rPr>
          <w:sz w:val="24"/>
          <w:szCs w:val="24"/>
        </w:rPr>
        <w:t xml:space="preserve">) </w:t>
      </w:r>
      <w:r w:rsidR="00B160C7">
        <w:rPr>
          <w:sz w:val="24"/>
          <w:szCs w:val="24"/>
        </w:rPr>
        <w:t>i</w:t>
      </w:r>
      <w:r w:rsidRPr="00450E57">
        <w:rPr>
          <w:sz w:val="24"/>
          <w:szCs w:val="24"/>
        </w:rPr>
        <w:t xml:space="preserve"> na tablicy</w:t>
      </w:r>
      <w:r w:rsidR="00B160C7">
        <w:rPr>
          <w:sz w:val="24"/>
          <w:szCs w:val="24"/>
        </w:rPr>
        <w:t xml:space="preserve"> ogłoszeń w budynku </w:t>
      </w:r>
      <w:r w:rsidRPr="00450E57">
        <w:rPr>
          <w:sz w:val="24"/>
          <w:szCs w:val="24"/>
        </w:rPr>
        <w:t>Urzę</w:t>
      </w:r>
      <w:r w:rsidR="00666A36" w:rsidRPr="00450E57">
        <w:rPr>
          <w:sz w:val="24"/>
          <w:szCs w:val="24"/>
        </w:rPr>
        <w:t>du Miejskiego w</w:t>
      </w:r>
      <w:r w:rsidR="002E754F" w:rsidRPr="00450E57">
        <w:rPr>
          <w:sz w:val="24"/>
          <w:szCs w:val="24"/>
        </w:rPr>
        <w:t> </w:t>
      </w:r>
      <w:r w:rsidR="00666A36" w:rsidRPr="00450E57">
        <w:rPr>
          <w:sz w:val="24"/>
          <w:szCs w:val="24"/>
        </w:rPr>
        <w:t xml:space="preserve">Kozienicach </w:t>
      </w:r>
      <w:r w:rsidR="00B160C7">
        <w:rPr>
          <w:sz w:val="24"/>
          <w:szCs w:val="24"/>
        </w:rPr>
        <w:t xml:space="preserve">ul. Parkowa 5 - </w:t>
      </w:r>
      <w:r w:rsidR="00A85294" w:rsidRPr="00450E57">
        <w:rPr>
          <w:sz w:val="24"/>
          <w:szCs w:val="24"/>
        </w:rPr>
        <w:t>na min. 10 dni p</w:t>
      </w:r>
      <w:r w:rsidR="002E754F" w:rsidRPr="00450E57">
        <w:rPr>
          <w:sz w:val="24"/>
          <w:szCs w:val="24"/>
        </w:rPr>
        <w:t>rzed zakończeniem przyjmowania ofert</w:t>
      </w:r>
      <w:r w:rsidRPr="00450E57">
        <w:rPr>
          <w:sz w:val="24"/>
          <w:szCs w:val="24"/>
        </w:rPr>
        <w:t>.</w:t>
      </w:r>
    </w:p>
    <w:p w:rsidR="00E422A7" w:rsidRPr="00315417" w:rsidRDefault="00E422A7" w:rsidP="002376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t>Do konkursu może przystąpić każdy, kto spełnia kryteria</w:t>
      </w:r>
      <w:r w:rsidRPr="00315417">
        <w:rPr>
          <w:sz w:val="24"/>
          <w:szCs w:val="24"/>
        </w:rPr>
        <w:t xml:space="preserve"> określone w ogłoszeniu Burmistrza Gminy Kozienice.</w:t>
      </w:r>
    </w:p>
    <w:p w:rsidR="00E422A7" w:rsidRPr="00315417" w:rsidRDefault="00E422A7" w:rsidP="002376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>Kandydat zgłaszający się do konkursu jest zobowiązany dostarczyć wszystkie wymienione w ogłoszeniu dokumenty.</w:t>
      </w:r>
    </w:p>
    <w:p w:rsidR="00E422A7" w:rsidRPr="00315417" w:rsidRDefault="00E422A7" w:rsidP="002376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>Przez fa</w:t>
      </w:r>
      <w:r w:rsidR="00B10E33" w:rsidRPr="00315417">
        <w:rPr>
          <w:sz w:val="24"/>
          <w:szCs w:val="24"/>
        </w:rPr>
        <w:t>kt złożenia dokumentów kandydat</w:t>
      </w:r>
      <w:r w:rsidRPr="00315417">
        <w:rPr>
          <w:sz w:val="24"/>
          <w:szCs w:val="24"/>
        </w:rPr>
        <w:t xml:space="preserve"> wyraża zgodę na poddanie się procedurze konkursowej, ustalonej w niniejszym regulaminie. </w:t>
      </w:r>
    </w:p>
    <w:p w:rsidR="003E15A5" w:rsidRPr="00315417" w:rsidRDefault="003E15A5" w:rsidP="003E15A5">
      <w:pPr>
        <w:pStyle w:val="Akapitzlist"/>
        <w:jc w:val="both"/>
        <w:rPr>
          <w:sz w:val="24"/>
          <w:szCs w:val="24"/>
        </w:rPr>
      </w:pPr>
    </w:p>
    <w:p w:rsidR="00B716D3" w:rsidRPr="00315417" w:rsidRDefault="00B716D3" w:rsidP="0023763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5417">
        <w:rPr>
          <w:b/>
          <w:sz w:val="24"/>
          <w:szCs w:val="24"/>
        </w:rPr>
        <w:t>Ogólne zasady postępowania konkursowego</w:t>
      </w:r>
    </w:p>
    <w:p w:rsidR="00E422A7" w:rsidRPr="00AF366B" w:rsidRDefault="00C5629F" w:rsidP="00B67A4E">
      <w:pPr>
        <w:pStyle w:val="Akapitzlist"/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 w:rsidRPr="00AF366B">
        <w:rPr>
          <w:sz w:val="24"/>
          <w:szCs w:val="24"/>
        </w:rPr>
        <w:t xml:space="preserve">Konkurs na </w:t>
      </w:r>
      <w:r w:rsidR="00AF366B" w:rsidRPr="00AF366B">
        <w:rPr>
          <w:sz w:val="24"/>
          <w:szCs w:val="24"/>
        </w:rPr>
        <w:t xml:space="preserve">Dyrektora Centrum Usług Społecznych w Kozienicach </w:t>
      </w:r>
      <w:r w:rsidRPr="00AF366B">
        <w:rPr>
          <w:sz w:val="24"/>
          <w:szCs w:val="24"/>
        </w:rPr>
        <w:t>przeprowadzany jest w dwóch etapach.</w:t>
      </w:r>
    </w:p>
    <w:p w:rsidR="00C5629F" w:rsidRPr="00450E57" w:rsidRDefault="00C5629F" w:rsidP="00B67A4E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sz w:val="24"/>
          <w:szCs w:val="24"/>
        </w:rPr>
      </w:pPr>
      <w:r w:rsidRPr="00315417">
        <w:rPr>
          <w:sz w:val="24"/>
          <w:szCs w:val="24"/>
        </w:rPr>
        <w:t xml:space="preserve">W pierwszym etapie konkursu komisja </w:t>
      </w:r>
      <w:r w:rsidR="00450E57">
        <w:rPr>
          <w:sz w:val="24"/>
          <w:szCs w:val="24"/>
        </w:rPr>
        <w:t>konkursowa</w:t>
      </w:r>
      <w:r w:rsidRPr="00315417">
        <w:rPr>
          <w:sz w:val="24"/>
          <w:szCs w:val="24"/>
        </w:rPr>
        <w:t xml:space="preserve"> dokonuje analizy dokumentów aplikacyjnych pod względem formalnym oraz ustala liczbę osób, które spełniły wymogi formalne i zakwalifikowały się tym samym do drugiego etapu.</w:t>
      </w:r>
      <w:r w:rsidR="00D23C78" w:rsidRPr="00315417">
        <w:rPr>
          <w:sz w:val="24"/>
          <w:szCs w:val="24"/>
        </w:rPr>
        <w:t xml:space="preserve"> </w:t>
      </w:r>
      <w:r w:rsidR="00D23C78" w:rsidRPr="00450E57">
        <w:rPr>
          <w:sz w:val="24"/>
          <w:szCs w:val="24"/>
        </w:rPr>
        <w:t xml:space="preserve">Lista ta jest publikowana w BIP </w:t>
      </w:r>
      <w:r w:rsidR="00EA55DD" w:rsidRPr="00450E57">
        <w:rPr>
          <w:sz w:val="24"/>
          <w:szCs w:val="24"/>
        </w:rPr>
        <w:t>Urzędu Miejskiego w Kozienicach</w:t>
      </w:r>
      <w:r w:rsidR="00B67A4E" w:rsidRPr="00450E57">
        <w:rPr>
          <w:b/>
          <w:sz w:val="24"/>
          <w:szCs w:val="24"/>
        </w:rPr>
        <w:t xml:space="preserve"> </w:t>
      </w:r>
      <w:r w:rsidR="00EA55DD" w:rsidRPr="00B160C7">
        <w:rPr>
          <w:sz w:val="24"/>
          <w:szCs w:val="24"/>
        </w:rPr>
        <w:t>(www.</w:t>
      </w:r>
      <w:hyperlink r:id="rId9" w:history="1">
        <w:r w:rsidR="00EA55DD" w:rsidRPr="00B160C7">
          <w:rPr>
            <w:rStyle w:val="Hipercze"/>
            <w:color w:val="auto"/>
            <w:sz w:val="24"/>
            <w:szCs w:val="24"/>
            <w:u w:val="none"/>
          </w:rPr>
          <w:t>bip.kozienice.pl</w:t>
        </w:r>
      </w:hyperlink>
      <w:r w:rsidR="00EA55DD" w:rsidRPr="00B160C7">
        <w:rPr>
          <w:sz w:val="24"/>
          <w:szCs w:val="24"/>
        </w:rPr>
        <w:t xml:space="preserve">) </w:t>
      </w:r>
      <w:r w:rsidR="00D23C78" w:rsidRPr="00B160C7">
        <w:rPr>
          <w:sz w:val="24"/>
          <w:szCs w:val="24"/>
        </w:rPr>
        <w:t>i</w:t>
      </w:r>
      <w:r w:rsidR="00B160C7">
        <w:rPr>
          <w:sz w:val="24"/>
          <w:szCs w:val="24"/>
        </w:rPr>
        <w:t> </w:t>
      </w:r>
      <w:r w:rsidR="00D23C78" w:rsidRPr="00B160C7">
        <w:rPr>
          <w:sz w:val="24"/>
          <w:szCs w:val="24"/>
        </w:rPr>
        <w:t>wywieszana na tablic</w:t>
      </w:r>
      <w:r w:rsidR="00E437EE" w:rsidRPr="00B160C7">
        <w:rPr>
          <w:sz w:val="24"/>
          <w:szCs w:val="24"/>
        </w:rPr>
        <w:t>y</w:t>
      </w:r>
      <w:r w:rsidR="00D23C78" w:rsidRPr="00B160C7">
        <w:rPr>
          <w:sz w:val="24"/>
          <w:szCs w:val="24"/>
        </w:rPr>
        <w:t xml:space="preserve"> ogłoszeń w budynk</w:t>
      </w:r>
      <w:r w:rsidR="00B160C7" w:rsidRPr="00B160C7">
        <w:rPr>
          <w:sz w:val="24"/>
          <w:szCs w:val="24"/>
        </w:rPr>
        <w:t>u</w:t>
      </w:r>
      <w:r w:rsidR="00D23C78" w:rsidRPr="00B160C7">
        <w:rPr>
          <w:sz w:val="24"/>
          <w:szCs w:val="24"/>
        </w:rPr>
        <w:t xml:space="preserve"> U</w:t>
      </w:r>
      <w:r w:rsidR="003E15A5" w:rsidRPr="00B160C7">
        <w:rPr>
          <w:sz w:val="24"/>
          <w:szCs w:val="24"/>
        </w:rPr>
        <w:t xml:space="preserve">rzędu </w:t>
      </w:r>
      <w:r w:rsidR="00D23C78" w:rsidRPr="00B160C7">
        <w:rPr>
          <w:sz w:val="24"/>
          <w:szCs w:val="24"/>
        </w:rPr>
        <w:t>M</w:t>
      </w:r>
      <w:r w:rsidR="003E15A5" w:rsidRPr="00B160C7">
        <w:rPr>
          <w:sz w:val="24"/>
          <w:szCs w:val="24"/>
        </w:rPr>
        <w:t xml:space="preserve">iejskiego w </w:t>
      </w:r>
      <w:r w:rsidR="00D23C78" w:rsidRPr="00B160C7">
        <w:rPr>
          <w:sz w:val="24"/>
          <w:szCs w:val="24"/>
        </w:rPr>
        <w:t>Kozienic</w:t>
      </w:r>
      <w:r w:rsidR="003E15A5" w:rsidRPr="00B160C7">
        <w:rPr>
          <w:sz w:val="24"/>
          <w:szCs w:val="24"/>
        </w:rPr>
        <w:t>ach</w:t>
      </w:r>
      <w:r w:rsidR="00D23C78" w:rsidRPr="00B160C7">
        <w:rPr>
          <w:sz w:val="24"/>
          <w:szCs w:val="24"/>
        </w:rPr>
        <w:t xml:space="preserve"> </w:t>
      </w:r>
      <w:r w:rsidR="00B160C7">
        <w:rPr>
          <w:sz w:val="24"/>
          <w:szCs w:val="24"/>
        </w:rPr>
        <w:t xml:space="preserve">ul. Parkowa 5 - </w:t>
      </w:r>
      <w:r w:rsidR="00D23C78" w:rsidRPr="00B160C7">
        <w:rPr>
          <w:sz w:val="24"/>
          <w:szCs w:val="24"/>
        </w:rPr>
        <w:t>w</w:t>
      </w:r>
      <w:r w:rsidR="00B160C7">
        <w:rPr>
          <w:sz w:val="24"/>
          <w:szCs w:val="24"/>
        </w:rPr>
        <w:t> </w:t>
      </w:r>
      <w:r w:rsidR="00D23C78" w:rsidRPr="00450E57">
        <w:rPr>
          <w:sz w:val="24"/>
          <w:szCs w:val="24"/>
        </w:rPr>
        <w:t>terminach określonych w ogłoszeniu.</w:t>
      </w:r>
    </w:p>
    <w:p w:rsidR="00C5629F" w:rsidRPr="00315417" w:rsidRDefault="00C5629F" w:rsidP="00B67A4E">
      <w:pPr>
        <w:pStyle w:val="Akapitzlist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315417">
        <w:rPr>
          <w:sz w:val="24"/>
          <w:szCs w:val="24"/>
        </w:rPr>
        <w:t xml:space="preserve">W drugim etapie konkursu komisja </w:t>
      </w:r>
      <w:r w:rsidR="00450E57" w:rsidRPr="00450E57">
        <w:rPr>
          <w:sz w:val="24"/>
          <w:szCs w:val="24"/>
        </w:rPr>
        <w:t>konkursowa</w:t>
      </w:r>
      <w:r w:rsidRPr="00450E57">
        <w:rPr>
          <w:sz w:val="24"/>
          <w:szCs w:val="24"/>
        </w:rPr>
        <w:t xml:space="preserve"> prze</w:t>
      </w:r>
      <w:r w:rsidR="003E15A5" w:rsidRPr="00450E57">
        <w:rPr>
          <w:sz w:val="24"/>
          <w:szCs w:val="24"/>
        </w:rPr>
        <w:t>prowadza rozmowę kwalifikacyjną z kandydatami, którzy spełnili wymagania</w:t>
      </w:r>
      <w:r w:rsidR="003E15A5" w:rsidRPr="00315417">
        <w:rPr>
          <w:sz w:val="24"/>
          <w:szCs w:val="24"/>
        </w:rPr>
        <w:t xml:space="preserve"> formalne określone w</w:t>
      </w:r>
      <w:r w:rsidR="00E437EE" w:rsidRPr="00315417">
        <w:rPr>
          <w:sz w:val="24"/>
          <w:szCs w:val="24"/>
        </w:rPr>
        <w:t> </w:t>
      </w:r>
      <w:r w:rsidR="003E15A5" w:rsidRPr="00315417">
        <w:rPr>
          <w:sz w:val="24"/>
          <w:szCs w:val="24"/>
        </w:rPr>
        <w:t>ogłoszeniu.</w:t>
      </w:r>
    </w:p>
    <w:p w:rsidR="00C5629F" w:rsidRPr="00315417" w:rsidRDefault="00C5629F" w:rsidP="00B67A4E">
      <w:pPr>
        <w:pStyle w:val="Akapitzlist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315417">
        <w:rPr>
          <w:sz w:val="24"/>
          <w:szCs w:val="24"/>
        </w:rPr>
        <w:t>Nie przystąpienie kandydata do drugiego etapu  postępowania konkursowego – bez względu na przyczynę – eliminuje go z d</w:t>
      </w:r>
      <w:r w:rsidR="00F65834" w:rsidRPr="00315417">
        <w:rPr>
          <w:sz w:val="24"/>
          <w:szCs w:val="24"/>
        </w:rPr>
        <w:t>alszego udziału w konkursie</w:t>
      </w:r>
      <w:r w:rsidR="00450E57">
        <w:rPr>
          <w:sz w:val="24"/>
          <w:szCs w:val="24"/>
        </w:rPr>
        <w:t>. Nie dotyczy to</w:t>
      </w:r>
      <w:r w:rsidR="00F65834" w:rsidRPr="00315417">
        <w:rPr>
          <w:sz w:val="24"/>
          <w:szCs w:val="24"/>
        </w:rPr>
        <w:t xml:space="preserve"> przypadków losowych</w:t>
      </w:r>
      <w:r w:rsidR="00B67A4E" w:rsidRPr="00315417">
        <w:rPr>
          <w:sz w:val="24"/>
          <w:szCs w:val="24"/>
        </w:rPr>
        <w:t>,</w:t>
      </w:r>
      <w:r w:rsidR="00F65834" w:rsidRPr="00315417">
        <w:rPr>
          <w:sz w:val="24"/>
          <w:szCs w:val="24"/>
        </w:rPr>
        <w:t xml:space="preserve"> o </w:t>
      </w:r>
      <w:r w:rsidR="00450E57">
        <w:rPr>
          <w:sz w:val="24"/>
          <w:szCs w:val="24"/>
        </w:rPr>
        <w:t>których uwzględnieniu i ewentualnym dopuszczeniu kandydata do drugiego etapu</w:t>
      </w:r>
      <w:r w:rsidR="00F65834" w:rsidRPr="00315417">
        <w:rPr>
          <w:sz w:val="24"/>
          <w:szCs w:val="24"/>
        </w:rPr>
        <w:t xml:space="preserve"> może zdecydować komisja.</w:t>
      </w:r>
      <w:r w:rsidR="00B67A4E" w:rsidRPr="00315417">
        <w:rPr>
          <w:sz w:val="24"/>
          <w:szCs w:val="24"/>
        </w:rPr>
        <w:t xml:space="preserve"> </w:t>
      </w:r>
    </w:p>
    <w:p w:rsidR="00B67A4E" w:rsidRPr="00450E57" w:rsidRDefault="00B67A4E" w:rsidP="00B67A4E">
      <w:pPr>
        <w:pStyle w:val="Akapitzlist"/>
        <w:numPr>
          <w:ilvl w:val="0"/>
          <w:numId w:val="6"/>
        </w:numPr>
        <w:ind w:left="709"/>
        <w:jc w:val="both"/>
        <w:rPr>
          <w:sz w:val="24"/>
          <w:szCs w:val="24"/>
        </w:rPr>
      </w:pPr>
      <w:r w:rsidRPr="00450E57">
        <w:rPr>
          <w:sz w:val="24"/>
          <w:szCs w:val="24"/>
        </w:rPr>
        <w:t>W</w:t>
      </w:r>
      <w:r w:rsidR="002F4786" w:rsidRPr="00450E57">
        <w:rPr>
          <w:sz w:val="24"/>
          <w:szCs w:val="24"/>
        </w:rPr>
        <w:t xml:space="preserve"> sytuacji opisanej w pkt. 4</w:t>
      </w:r>
      <w:r w:rsidR="00450E57" w:rsidRPr="00450E57">
        <w:rPr>
          <w:sz w:val="24"/>
          <w:szCs w:val="24"/>
        </w:rPr>
        <w:t xml:space="preserve"> zdanie 2</w:t>
      </w:r>
      <w:r w:rsidR="002F4786" w:rsidRPr="00450E57">
        <w:rPr>
          <w:sz w:val="24"/>
          <w:szCs w:val="24"/>
        </w:rPr>
        <w:t xml:space="preserve"> dopuszczenie takiego kandydata do drugiego etapu postępowania konkursowego i przeprowadzenie z nim rozmowy kwalifikacyjnej nie może się odbyć później niż 2 dni od terminu pierwotnego.</w:t>
      </w:r>
    </w:p>
    <w:p w:rsidR="003E15A5" w:rsidRPr="00450E57" w:rsidRDefault="003E15A5" w:rsidP="003E15A5">
      <w:pPr>
        <w:pStyle w:val="Akapitzlist"/>
        <w:ind w:left="644"/>
        <w:jc w:val="both"/>
        <w:rPr>
          <w:sz w:val="24"/>
          <w:szCs w:val="24"/>
        </w:rPr>
      </w:pPr>
    </w:p>
    <w:p w:rsidR="00B716D3" w:rsidRPr="00315417" w:rsidRDefault="00B716D3" w:rsidP="003E15A5">
      <w:pPr>
        <w:pStyle w:val="Akapitzlist"/>
        <w:numPr>
          <w:ilvl w:val="0"/>
          <w:numId w:val="2"/>
        </w:numPr>
        <w:ind w:left="567"/>
        <w:jc w:val="both"/>
        <w:rPr>
          <w:b/>
          <w:sz w:val="24"/>
          <w:szCs w:val="24"/>
        </w:rPr>
      </w:pPr>
      <w:r w:rsidRPr="00315417">
        <w:rPr>
          <w:b/>
          <w:sz w:val="24"/>
          <w:szCs w:val="24"/>
        </w:rPr>
        <w:t>Zasady pracy i skład komisji</w:t>
      </w:r>
    </w:p>
    <w:p w:rsidR="00F65834" w:rsidRPr="00315417" w:rsidRDefault="00F65834" w:rsidP="0023763A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t xml:space="preserve">Komisja </w:t>
      </w:r>
      <w:r w:rsidR="00450E57" w:rsidRPr="00450E57">
        <w:rPr>
          <w:sz w:val="24"/>
          <w:szCs w:val="24"/>
        </w:rPr>
        <w:t>konkursowa</w:t>
      </w:r>
      <w:r w:rsidRPr="00450E57">
        <w:rPr>
          <w:sz w:val="24"/>
          <w:szCs w:val="24"/>
        </w:rPr>
        <w:t xml:space="preserve"> ponosi odpowiedzialność za całokształt prawidłowego przeprowadzenia konkursu zgodnie</w:t>
      </w:r>
      <w:r w:rsidRPr="00315417">
        <w:rPr>
          <w:sz w:val="24"/>
          <w:szCs w:val="24"/>
        </w:rPr>
        <w:t xml:space="preserve"> z niniejszym regulaminem.</w:t>
      </w:r>
    </w:p>
    <w:p w:rsidR="00F65834" w:rsidRPr="00967CCC" w:rsidRDefault="00F65834" w:rsidP="00AD072A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967CCC">
        <w:rPr>
          <w:sz w:val="24"/>
          <w:szCs w:val="24"/>
        </w:rPr>
        <w:lastRenderedPageBreak/>
        <w:t>Pracy komisji przewodniczy jej przewodniczący</w:t>
      </w:r>
      <w:r w:rsidR="00D23C78" w:rsidRPr="00967CCC">
        <w:rPr>
          <w:sz w:val="24"/>
          <w:szCs w:val="24"/>
        </w:rPr>
        <w:t>, wskazany przez Burmistrza Gminy</w:t>
      </w:r>
      <w:r w:rsidR="00EA7866" w:rsidRPr="00967CCC">
        <w:rPr>
          <w:sz w:val="24"/>
          <w:szCs w:val="24"/>
        </w:rPr>
        <w:t>.</w:t>
      </w:r>
    </w:p>
    <w:p w:rsidR="00AD072A" w:rsidRPr="00967CCC" w:rsidRDefault="00AD072A" w:rsidP="00AD072A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967CCC">
        <w:rPr>
          <w:sz w:val="24"/>
          <w:szCs w:val="24"/>
        </w:rPr>
        <w:t xml:space="preserve">Prace Komisji prowadzone są, jeżeli w posiedzeniu bierze udział co najmniej </w:t>
      </w:r>
      <w:r w:rsidR="00634439">
        <w:rPr>
          <w:sz w:val="24"/>
          <w:szCs w:val="24"/>
        </w:rPr>
        <w:t>2/3</w:t>
      </w:r>
      <w:r w:rsidRPr="00967CCC">
        <w:rPr>
          <w:sz w:val="24"/>
          <w:szCs w:val="24"/>
        </w:rPr>
        <w:t xml:space="preserve"> jej składu.</w:t>
      </w:r>
    </w:p>
    <w:p w:rsidR="00F65834" w:rsidRPr="00AD072A" w:rsidRDefault="00F65834" w:rsidP="00AD072A">
      <w:pPr>
        <w:pStyle w:val="Akapitzlist"/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AD072A">
        <w:rPr>
          <w:sz w:val="24"/>
          <w:szCs w:val="24"/>
        </w:rPr>
        <w:t>Do zadań komisji należy:</w:t>
      </w:r>
    </w:p>
    <w:p w:rsidR="00F65834" w:rsidRPr="00315417" w:rsidRDefault="00D23C78" w:rsidP="00B7275B">
      <w:pPr>
        <w:pStyle w:val="Akapitzlist"/>
        <w:numPr>
          <w:ilvl w:val="2"/>
          <w:numId w:val="14"/>
        </w:numPr>
        <w:jc w:val="both"/>
        <w:rPr>
          <w:sz w:val="24"/>
          <w:szCs w:val="24"/>
        </w:rPr>
      </w:pPr>
      <w:r w:rsidRPr="00AD072A">
        <w:rPr>
          <w:sz w:val="24"/>
          <w:szCs w:val="24"/>
        </w:rPr>
        <w:t>o</w:t>
      </w:r>
      <w:r w:rsidR="00F65834" w:rsidRPr="00AD072A">
        <w:rPr>
          <w:sz w:val="24"/>
          <w:szCs w:val="24"/>
        </w:rPr>
        <w:t>pracowanie dokumentów niezbędnych w postępowaniu konkursowym</w:t>
      </w:r>
      <w:r w:rsidR="00EA7866" w:rsidRPr="00315417">
        <w:rPr>
          <w:sz w:val="24"/>
          <w:szCs w:val="24"/>
        </w:rPr>
        <w:t>;</w:t>
      </w:r>
    </w:p>
    <w:p w:rsidR="00090B1B" w:rsidRPr="00315417" w:rsidRDefault="00D23C78" w:rsidP="00B7275B">
      <w:pPr>
        <w:pStyle w:val="Akapitzlist"/>
        <w:numPr>
          <w:ilvl w:val="2"/>
          <w:numId w:val="1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>u</w:t>
      </w:r>
      <w:r w:rsidR="00F65834" w:rsidRPr="00315417">
        <w:rPr>
          <w:sz w:val="24"/>
          <w:szCs w:val="24"/>
        </w:rPr>
        <w:t xml:space="preserve">stalenie spełnienia warunków </w:t>
      </w:r>
      <w:r w:rsidR="00593344" w:rsidRPr="00315417">
        <w:rPr>
          <w:sz w:val="24"/>
          <w:szCs w:val="24"/>
        </w:rPr>
        <w:t xml:space="preserve">formalnych </w:t>
      </w:r>
      <w:r w:rsidR="00F65834" w:rsidRPr="00315417">
        <w:rPr>
          <w:sz w:val="24"/>
          <w:szCs w:val="24"/>
        </w:rPr>
        <w:t xml:space="preserve">określonych w ogłoszeniu o konkursie </w:t>
      </w:r>
      <w:r w:rsidR="00090B1B" w:rsidRPr="00315417">
        <w:rPr>
          <w:sz w:val="24"/>
          <w:szCs w:val="24"/>
        </w:rPr>
        <w:t>i podjęcie decyzji o dopuszczeniu kandydata do udziału w jego kolejnych etap</w:t>
      </w:r>
      <w:r w:rsidR="00593344" w:rsidRPr="00315417">
        <w:rPr>
          <w:sz w:val="24"/>
          <w:szCs w:val="24"/>
        </w:rPr>
        <w:t>ach</w:t>
      </w:r>
      <w:r w:rsidR="00EA7866" w:rsidRPr="00315417">
        <w:rPr>
          <w:sz w:val="24"/>
          <w:szCs w:val="24"/>
        </w:rPr>
        <w:t>;</w:t>
      </w:r>
    </w:p>
    <w:p w:rsidR="00090B1B" w:rsidRPr="00315417" w:rsidRDefault="00D23C78" w:rsidP="00B7275B">
      <w:pPr>
        <w:pStyle w:val="Akapitzlist"/>
        <w:numPr>
          <w:ilvl w:val="2"/>
          <w:numId w:val="1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>s</w:t>
      </w:r>
      <w:r w:rsidR="00090B1B" w:rsidRPr="00315417">
        <w:rPr>
          <w:sz w:val="24"/>
          <w:szCs w:val="24"/>
        </w:rPr>
        <w:t>porządzenie listy kandydatów dopuszczonych do drugiego etapu konkursu</w:t>
      </w:r>
      <w:r w:rsidR="00EA7866" w:rsidRPr="00315417">
        <w:rPr>
          <w:sz w:val="24"/>
          <w:szCs w:val="24"/>
        </w:rPr>
        <w:t>;</w:t>
      </w:r>
    </w:p>
    <w:p w:rsidR="00090B1B" w:rsidRPr="00315417" w:rsidRDefault="00D23C78" w:rsidP="00B7275B">
      <w:pPr>
        <w:pStyle w:val="Akapitzlist"/>
        <w:numPr>
          <w:ilvl w:val="2"/>
          <w:numId w:val="1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>p</w:t>
      </w:r>
      <w:r w:rsidR="00090B1B" w:rsidRPr="00315417">
        <w:rPr>
          <w:sz w:val="24"/>
          <w:szCs w:val="24"/>
        </w:rPr>
        <w:t>rzeprowadzenie postępowania konkursowego</w:t>
      </w:r>
      <w:r w:rsidR="00EA7866" w:rsidRPr="00315417">
        <w:rPr>
          <w:sz w:val="24"/>
          <w:szCs w:val="24"/>
        </w:rPr>
        <w:t>;</w:t>
      </w:r>
    </w:p>
    <w:p w:rsidR="00090B1B" w:rsidRPr="00315417" w:rsidRDefault="00D23C78" w:rsidP="00B7275B">
      <w:pPr>
        <w:pStyle w:val="Akapitzlist"/>
        <w:numPr>
          <w:ilvl w:val="2"/>
          <w:numId w:val="14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>s</w:t>
      </w:r>
      <w:r w:rsidR="00090B1B" w:rsidRPr="00315417">
        <w:rPr>
          <w:sz w:val="24"/>
          <w:szCs w:val="24"/>
        </w:rPr>
        <w:t>porządzenie protokołu z naboru</w:t>
      </w:r>
      <w:r w:rsidR="00EA7866" w:rsidRPr="00315417">
        <w:rPr>
          <w:sz w:val="24"/>
          <w:szCs w:val="24"/>
        </w:rPr>
        <w:t>.</w:t>
      </w:r>
    </w:p>
    <w:p w:rsidR="00F65834" w:rsidRPr="00315417" w:rsidRDefault="00F65834" w:rsidP="0023763A">
      <w:pPr>
        <w:pStyle w:val="Akapitzlist"/>
        <w:ind w:left="1080"/>
        <w:jc w:val="both"/>
        <w:rPr>
          <w:sz w:val="24"/>
          <w:szCs w:val="24"/>
        </w:rPr>
      </w:pPr>
      <w:r w:rsidRPr="00315417">
        <w:rPr>
          <w:sz w:val="24"/>
          <w:szCs w:val="24"/>
        </w:rPr>
        <w:t xml:space="preserve"> </w:t>
      </w:r>
    </w:p>
    <w:p w:rsidR="00B716D3" w:rsidRPr="00315417" w:rsidRDefault="00B716D3" w:rsidP="0023763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5417">
        <w:rPr>
          <w:b/>
          <w:sz w:val="24"/>
          <w:szCs w:val="24"/>
        </w:rPr>
        <w:t xml:space="preserve">Procedura wyłaniania kandydatów na stanowisko </w:t>
      </w:r>
      <w:r w:rsidR="00AF366B">
        <w:rPr>
          <w:b/>
          <w:sz w:val="24"/>
          <w:szCs w:val="24"/>
        </w:rPr>
        <w:t>Dyrektora</w:t>
      </w:r>
    </w:p>
    <w:p w:rsidR="00090B1B" w:rsidRPr="00B160C7" w:rsidRDefault="00090B1B" w:rsidP="00B160C7">
      <w:pPr>
        <w:jc w:val="center"/>
        <w:rPr>
          <w:sz w:val="24"/>
          <w:szCs w:val="24"/>
        </w:rPr>
      </w:pPr>
      <w:r w:rsidRPr="00B160C7">
        <w:rPr>
          <w:sz w:val="24"/>
          <w:szCs w:val="24"/>
        </w:rPr>
        <w:t>PIERWSZY ETAP KONKURSU</w:t>
      </w:r>
    </w:p>
    <w:p w:rsidR="00090B1B" w:rsidRPr="00450E57" w:rsidRDefault="00090B1B" w:rsidP="0023763A">
      <w:pPr>
        <w:jc w:val="both"/>
        <w:rPr>
          <w:sz w:val="24"/>
          <w:szCs w:val="24"/>
        </w:rPr>
      </w:pPr>
      <w:r w:rsidRPr="00450E57">
        <w:rPr>
          <w:sz w:val="24"/>
          <w:szCs w:val="24"/>
        </w:rPr>
        <w:t>Komisja konkursowa weryfikuje złożone przez kandydatów dokumenty pod względem spełnienia wymogów formalnych. Po posiedzeniu dopusz</w:t>
      </w:r>
      <w:r w:rsidR="00666A36" w:rsidRPr="00450E57">
        <w:rPr>
          <w:sz w:val="24"/>
          <w:szCs w:val="24"/>
        </w:rPr>
        <w:t>czającym kandydatów do konkursu,</w:t>
      </w:r>
      <w:r w:rsidRPr="00450E57">
        <w:rPr>
          <w:sz w:val="24"/>
          <w:szCs w:val="24"/>
        </w:rPr>
        <w:t xml:space="preserve"> komisja podaje do wiadomości listę kandydatów zakwalifikowanych do drugiego etapu konkursu, poprzez umieszczenie informacji </w:t>
      </w:r>
      <w:r w:rsidR="00666A36" w:rsidRPr="00450E57">
        <w:rPr>
          <w:sz w:val="24"/>
          <w:szCs w:val="24"/>
        </w:rPr>
        <w:t>w</w:t>
      </w:r>
      <w:r w:rsidRPr="00450E57">
        <w:rPr>
          <w:sz w:val="24"/>
          <w:szCs w:val="24"/>
        </w:rPr>
        <w:t xml:space="preserve"> </w:t>
      </w:r>
      <w:r w:rsidR="00593344" w:rsidRPr="00450E57">
        <w:rPr>
          <w:sz w:val="24"/>
          <w:szCs w:val="24"/>
        </w:rPr>
        <w:t>Biuletynie Informacji Publicznej Urzędu Miejskiego w Kozienicach</w:t>
      </w:r>
      <w:r w:rsidR="00593344" w:rsidRPr="00450E57">
        <w:rPr>
          <w:b/>
          <w:sz w:val="24"/>
          <w:szCs w:val="24"/>
        </w:rPr>
        <w:t xml:space="preserve"> </w:t>
      </w:r>
      <w:r w:rsidR="00593344" w:rsidRPr="00B160C7">
        <w:rPr>
          <w:sz w:val="24"/>
          <w:szCs w:val="24"/>
        </w:rPr>
        <w:t>(www.</w:t>
      </w:r>
      <w:hyperlink r:id="rId10" w:history="1">
        <w:r w:rsidR="00593344" w:rsidRPr="00B160C7">
          <w:rPr>
            <w:rStyle w:val="Hipercze"/>
            <w:color w:val="auto"/>
            <w:sz w:val="24"/>
            <w:szCs w:val="24"/>
            <w:u w:val="none"/>
          </w:rPr>
          <w:t>bip.kozienice.pl</w:t>
        </w:r>
      </w:hyperlink>
      <w:r w:rsidR="00593344" w:rsidRPr="00B160C7">
        <w:rPr>
          <w:sz w:val="24"/>
          <w:szCs w:val="24"/>
        </w:rPr>
        <w:t xml:space="preserve">) </w:t>
      </w:r>
      <w:r w:rsidR="00593344" w:rsidRPr="00450E57">
        <w:rPr>
          <w:sz w:val="24"/>
          <w:szCs w:val="24"/>
        </w:rPr>
        <w:t>i na tablic</w:t>
      </w:r>
      <w:r w:rsidR="00450E57" w:rsidRPr="00450E57">
        <w:rPr>
          <w:sz w:val="24"/>
          <w:szCs w:val="24"/>
        </w:rPr>
        <w:t>y</w:t>
      </w:r>
      <w:r w:rsidR="00593344" w:rsidRPr="00450E57">
        <w:rPr>
          <w:sz w:val="24"/>
          <w:szCs w:val="24"/>
        </w:rPr>
        <w:t xml:space="preserve"> ogłoszeń w budynk</w:t>
      </w:r>
      <w:r w:rsidR="00B160C7">
        <w:rPr>
          <w:sz w:val="24"/>
          <w:szCs w:val="24"/>
        </w:rPr>
        <w:t>u</w:t>
      </w:r>
      <w:r w:rsidR="00593344" w:rsidRPr="00450E57">
        <w:rPr>
          <w:sz w:val="24"/>
          <w:szCs w:val="24"/>
        </w:rPr>
        <w:t xml:space="preserve"> Urzędu Miejskiego w Kozienicach</w:t>
      </w:r>
      <w:r w:rsidR="00B160C7">
        <w:rPr>
          <w:sz w:val="24"/>
          <w:szCs w:val="24"/>
        </w:rPr>
        <w:t xml:space="preserve"> ul. Parkowa 5</w:t>
      </w:r>
      <w:r w:rsidRPr="00450E57">
        <w:rPr>
          <w:sz w:val="24"/>
          <w:szCs w:val="24"/>
        </w:rPr>
        <w:t>.</w:t>
      </w:r>
    </w:p>
    <w:p w:rsidR="00090B1B" w:rsidRPr="00B160C7" w:rsidRDefault="00090B1B" w:rsidP="00B160C7">
      <w:pPr>
        <w:jc w:val="center"/>
        <w:rPr>
          <w:sz w:val="24"/>
          <w:szCs w:val="24"/>
        </w:rPr>
      </w:pPr>
      <w:r w:rsidRPr="00B160C7">
        <w:rPr>
          <w:sz w:val="24"/>
          <w:szCs w:val="24"/>
        </w:rPr>
        <w:t>DRUGI ETAP KONKURSU</w:t>
      </w:r>
    </w:p>
    <w:p w:rsidR="00090B1B" w:rsidRPr="00315417" w:rsidRDefault="00090B1B" w:rsidP="002376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315417">
        <w:rPr>
          <w:sz w:val="24"/>
          <w:szCs w:val="24"/>
        </w:rPr>
        <w:t xml:space="preserve">Przeprowadzenie rozmów kwalifikacyjnych z kandydatami </w:t>
      </w:r>
      <w:r w:rsidR="009C7455" w:rsidRPr="00315417">
        <w:rPr>
          <w:sz w:val="24"/>
          <w:szCs w:val="24"/>
        </w:rPr>
        <w:t>spełniającymi wymagania formalne.</w:t>
      </w:r>
    </w:p>
    <w:p w:rsidR="009C7455" w:rsidRPr="00315417" w:rsidRDefault="009C7455" w:rsidP="00B727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t>Komisja konkursowa po przeprowadzeniu rozmowy z poszczególnymi kandydatami dokonuje oceny predyspozycji</w:t>
      </w:r>
      <w:r w:rsidRPr="00315417">
        <w:rPr>
          <w:sz w:val="24"/>
          <w:szCs w:val="24"/>
        </w:rPr>
        <w:t xml:space="preserve"> kierowniczych i organizatorskich kandydatów </w:t>
      </w:r>
      <w:r w:rsidR="0023763A" w:rsidRPr="00315417">
        <w:rPr>
          <w:sz w:val="24"/>
          <w:szCs w:val="24"/>
        </w:rPr>
        <w:br/>
      </w:r>
      <w:r w:rsidRPr="00315417">
        <w:rPr>
          <w:sz w:val="24"/>
          <w:szCs w:val="24"/>
        </w:rPr>
        <w:t>w oparciu o przedłożone dokumenty osobowe i przeprowadzone rozmowy.</w:t>
      </w:r>
    </w:p>
    <w:p w:rsidR="009C7455" w:rsidRPr="00450E57" w:rsidRDefault="009C7455" w:rsidP="00B7275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t>W razie stwierdzenia przydatności jednego lub więcej kandydatów na stanowisko kierownika, komisja wyłania kandydata w głosowaniu jawnym, zwykłą większością głosów.</w:t>
      </w:r>
      <w:r w:rsidR="006E3B9F" w:rsidRPr="00450E57">
        <w:rPr>
          <w:sz w:val="24"/>
          <w:szCs w:val="24"/>
        </w:rPr>
        <w:t xml:space="preserve"> </w:t>
      </w:r>
      <w:r w:rsidR="00450E57" w:rsidRPr="00450E57">
        <w:rPr>
          <w:sz w:val="24"/>
          <w:szCs w:val="24"/>
        </w:rPr>
        <w:t>K</w:t>
      </w:r>
      <w:r w:rsidR="002E754F" w:rsidRPr="00450E57">
        <w:rPr>
          <w:sz w:val="24"/>
          <w:szCs w:val="24"/>
        </w:rPr>
        <w:t>omisja ustala też kolejność kandydatów (max.5) biorąc pod uwagę uzyskane przez nich w toku postępowania oceny.</w:t>
      </w:r>
    </w:p>
    <w:p w:rsidR="009C7455" w:rsidRPr="00450E57" w:rsidRDefault="009C7455" w:rsidP="00152418">
      <w:pPr>
        <w:pStyle w:val="Akapitzlist"/>
        <w:numPr>
          <w:ilvl w:val="0"/>
          <w:numId w:val="10"/>
        </w:numPr>
        <w:spacing w:after="0"/>
        <w:ind w:left="714" w:hanging="357"/>
        <w:jc w:val="both"/>
        <w:rPr>
          <w:sz w:val="24"/>
          <w:szCs w:val="24"/>
        </w:rPr>
      </w:pPr>
      <w:r w:rsidRPr="00315417">
        <w:rPr>
          <w:sz w:val="24"/>
          <w:szCs w:val="24"/>
        </w:rPr>
        <w:t xml:space="preserve">Wyniki konkursu </w:t>
      </w:r>
      <w:r w:rsidR="00791D42" w:rsidRPr="00315417">
        <w:rPr>
          <w:sz w:val="24"/>
          <w:szCs w:val="24"/>
        </w:rPr>
        <w:t>niezwłocznie po zakończeniu naboru upowszechnia się</w:t>
      </w:r>
      <w:r w:rsidRPr="00315417">
        <w:rPr>
          <w:sz w:val="24"/>
          <w:szCs w:val="24"/>
        </w:rPr>
        <w:t xml:space="preserve"> w</w:t>
      </w:r>
      <w:r w:rsidR="00593344" w:rsidRPr="00315417">
        <w:rPr>
          <w:sz w:val="24"/>
          <w:szCs w:val="24"/>
        </w:rPr>
        <w:t> </w:t>
      </w:r>
      <w:r w:rsidRPr="00315417">
        <w:rPr>
          <w:sz w:val="24"/>
          <w:szCs w:val="24"/>
        </w:rPr>
        <w:t>Biuletynie Informacji Public</w:t>
      </w:r>
      <w:r w:rsidR="00D23C78" w:rsidRPr="00315417">
        <w:rPr>
          <w:sz w:val="24"/>
          <w:szCs w:val="24"/>
        </w:rPr>
        <w:t xml:space="preserve">znej </w:t>
      </w:r>
      <w:r w:rsidR="006E3B9F" w:rsidRPr="00315417">
        <w:rPr>
          <w:sz w:val="24"/>
          <w:szCs w:val="24"/>
        </w:rPr>
        <w:t>Urzędu Miejskiego w Kozienicach</w:t>
      </w:r>
      <w:r w:rsidR="006E3B9F" w:rsidRPr="00315417">
        <w:rPr>
          <w:color w:val="000000" w:themeColor="text1"/>
          <w:sz w:val="24"/>
          <w:szCs w:val="24"/>
          <w:u w:val="single"/>
        </w:rPr>
        <w:t xml:space="preserve"> </w:t>
      </w:r>
      <w:r w:rsidR="006E3B9F" w:rsidRPr="00450E57">
        <w:rPr>
          <w:sz w:val="24"/>
          <w:szCs w:val="24"/>
        </w:rPr>
        <w:t>(www.</w:t>
      </w:r>
      <w:hyperlink r:id="rId11" w:history="1">
        <w:r w:rsidR="006E3B9F" w:rsidRPr="00450E57">
          <w:rPr>
            <w:rStyle w:val="Hipercze"/>
            <w:color w:val="auto"/>
            <w:sz w:val="24"/>
            <w:szCs w:val="24"/>
            <w:u w:val="none"/>
          </w:rPr>
          <w:t>bip.kozienice.pl</w:t>
        </w:r>
      </w:hyperlink>
      <w:r w:rsidR="006E3B9F" w:rsidRPr="00450E57">
        <w:rPr>
          <w:sz w:val="24"/>
          <w:szCs w:val="24"/>
        </w:rPr>
        <w:t xml:space="preserve">) </w:t>
      </w:r>
      <w:r w:rsidR="00B160C7">
        <w:rPr>
          <w:sz w:val="24"/>
          <w:szCs w:val="24"/>
        </w:rPr>
        <w:t>i</w:t>
      </w:r>
      <w:r w:rsidR="00D23C78" w:rsidRPr="00450E57">
        <w:rPr>
          <w:sz w:val="24"/>
          <w:szCs w:val="24"/>
        </w:rPr>
        <w:t xml:space="preserve"> na tablic</w:t>
      </w:r>
      <w:r w:rsidR="00E437EE" w:rsidRPr="00450E57">
        <w:rPr>
          <w:sz w:val="24"/>
          <w:szCs w:val="24"/>
        </w:rPr>
        <w:t>y</w:t>
      </w:r>
      <w:r w:rsidR="00D23C78" w:rsidRPr="00450E57">
        <w:rPr>
          <w:sz w:val="24"/>
          <w:szCs w:val="24"/>
        </w:rPr>
        <w:t xml:space="preserve"> </w:t>
      </w:r>
      <w:r w:rsidR="00B160C7">
        <w:rPr>
          <w:sz w:val="24"/>
          <w:szCs w:val="24"/>
        </w:rPr>
        <w:t xml:space="preserve">ogłoszeń </w:t>
      </w:r>
      <w:r w:rsidR="00D23C78" w:rsidRPr="00450E57">
        <w:rPr>
          <w:sz w:val="24"/>
          <w:szCs w:val="24"/>
        </w:rPr>
        <w:t>w budynk</w:t>
      </w:r>
      <w:r w:rsidR="00B160C7">
        <w:rPr>
          <w:sz w:val="24"/>
          <w:szCs w:val="24"/>
        </w:rPr>
        <w:t xml:space="preserve">u </w:t>
      </w:r>
      <w:r w:rsidRPr="00450E57">
        <w:rPr>
          <w:sz w:val="24"/>
          <w:szCs w:val="24"/>
        </w:rPr>
        <w:t>Urzędu Miejskiego w</w:t>
      </w:r>
      <w:r w:rsidR="00D23C78" w:rsidRPr="00450E57">
        <w:rPr>
          <w:sz w:val="24"/>
          <w:szCs w:val="24"/>
        </w:rPr>
        <w:t> </w:t>
      </w:r>
      <w:r w:rsidRPr="00450E57">
        <w:rPr>
          <w:sz w:val="24"/>
          <w:szCs w:val="24"/>
        </w:rPr>
        <w:t>Kozienicach</w:t>
      </w:r>
      <w:r w:rsidR="00B160C7">
        <w:rPr>
          <w:sz w:val="24"/>
          <w:szCs w:val="24"/>
        </w:rPr>
        <w:t xml:space="preserve"> ul. Parkowa 5</w:t>
      </w:r>
      <w:r w:rsidR="00D23C78" w:rsidRPr="00450E57">
        <w:rPr>
          <w:sz w:val="24"/>
          <w:szCs w:val="24"/>
        </w:rPr>
        <w:t>.</w:t>
      </w:r>
    </w:p>
    <w:p w:rsidR="003E15A5" w:rsidRPr="00450E57" w:rsidRDefault="003E15A5" w:rsidP="003E15A5">
      <w:pPr>
        <w:pStyle w:val="Akapitzlist"/>
        <w:jc w:val="both"/>
        <w:rPr>
          <w:sz w:val="24"/>
          <w:szCs w:val="24"/>
        </w:rPr>
      </w:pPr>
    </w:p>
    <w:p w:rsidR="00666A36" w:rsidRPr="00315417" w:rsidRDefault="00B716D3" w:rsidP="0023763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315417">
        <w:rPr>
          <w:b/>
          <w:sz w:val="24"/>
          <w:szCs w:val="24"/>
        </w:rPr>
        <w:t>Postanowienia końcowe</w:t>
      </w:r>
    </w:p>
    <w:p w:rsidR="00666A36" w:rsidRPr="00450E57" w:rsidRDefault="00666A36" w:rsidP="004F43F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t xml:space="preserve">Interpretacji regulaminu konkursowego dokonuje we własnym zakresie komisja </w:t>
      </w:r>
      <w:r w:rsidR="00450E57" w:rsidRPr="00450E57">
        <w:rPr>
          <w:sz w:val="24"/>
          <w:szCs w:val="24"/>
        </w:rPr>
        <w:t>konkursowa</w:t>
      </w:r>
      <w:r w:rsidRPr="00450E57">
        <w:rPr>
          <w:sz w:val="24"/>
          <w:szCs w:val="24"/>
        </w:rPr>
        <w:t>.</w:t>
      </w:r>
    </w:p>
    <w:p w:rsidR="009C7455" w:rsidRPr="00450E57" w:rsidRDefault="009C7455" w:rsidP="004F43F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t>Komisja konkursowa przedkłada wyniki konkursu w formie protokołu końcowego wraz z jego dokumentacją Burmistrzowi Gminy Kozienice</w:t>
      </w:r>
      <w:r w:rsidR="00791D42" w:rsidRPr="00450E57">
        <w:rPr>
          <w:sz w:val="24"/>
          <w:szCs w:val="24"/>
        </w:rPr>
        <w:t>.</w:t>
      </w:r>
    </w:p>
    <w:p w:rsidR="00791D42" w:rsidRPr="00450E57" w:rsidRDefault="00791D42" w:rsidP="004F43F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lastRenderedPageBreak/>
        <w:t>Komisja konkursowa ulega rozwiązaniu z chwilą zamknięcia postępowania konkursowego</w:t>
      </w:r>
      <w:r w:rsidR="00666A36" w:rsidRPr="00450E57">
        <w:rPr>
          <w:sz w:val="24"/>
          <w:szCs w:val="24"/>
        </w:rPr>
        <w:t>.</w:t>
      </w:r>
    </w:p>
    <w:p w:rsidR="00666A36" w:rsidRPr="00450E57" w:rsidRDefault="00666A36" w:rsidP="0023763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450E57">
        <w:rPr>
          <w:sz w:val="24"/>
          <w:szCs w:val="24"/>
        </w:rPr>
        <w:t>Organ uprawniony może w każdym etapie unieważnić postępowanie konkursowe bez podania przyczyny</w:t>
      </w:r>
      <w:r w:rsidR="00EA7866" w:rsidRPr="00450E57">
        <w:rPr>
          <w:sz w:val="24"/>
          <w:szCs w:val="24"/>
        </w:rPr>
        <w:t>.</w:t>
      </w:r>
    </w:p>
    <w:p w:rsidR="001E387B" w:rsidRPr="00450E57" w:rsidRDefault="001E387B" w:rsidP="001E387B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50E57">
        <w:rPr>
          <w:sz w:val="24"/>
          <w:szCs w:val="24"/>
        </w:rPr>
        <w:t>Dokumenty aplikacyjne kandydata, który zostanie wyłoniony w procesie rekrutacji zostają dołączone do jego akt osobowych.</w:t>
      </w:r>
    </w:p>
    <w:p w:rsidR="002E754F" w:rsidRPr="00450E57" w:rsidRDefault="001E387B" w:rsidP="002E754F">
      <w:pPr>
        <w:pStyle w:val="Akapitzlist"/>
        <w:numPr>
          <w:ilvl w:val="0"/>
          <w:numId w:val="11"/>
        </w:numPr>
        <w:spacing w:after="0"/>
        <w:ind w:left="709" w:hanging="374"/>
        <w:jc w:val="both"/>
        <w:rPr>
          <w:sz w:val="24"/>
          <w:szCs w:val="24"/>
        </w:rPr>
      </w:pPr>
      <w:r w:rsidRPr="00450E57">
        <w:rPr>
          <w:sz w:val="24"/>
          <w:szCs w:val="24"/>
        </w:rPr>
        <w:t xml:space="preserve">Dokumenty aplikacyjne osób, które w </w:t>
      </w:r>
      <w:r w:rsidR="00450E57" w:rsidRPr="00450E57">
        <w:rPr>
          <w:sz w:val="24"/>
          <w:szCs w:val="24"/>
        </w:rPr>
        <w:t>wyniku przeprowadzonego konkursu</w:t>
      </w:r>
      <w:r w:rsidRPr="00450E57">
        <w:rPr>
          <w:sz w:val="24"/>
          <w:szCs w:val="24"/>
        </w:rPr>
        <w:t xml:space="preserve"> zakwalifikowały się do </w:t>
      </w:r>
      <w:r w:rsidR="002E754F" w:rsidRPr="00450E57">
        <w:rPr>
          <w:sz w:val="24"/>
          <w:szCs w:val="24"/>
        </w:rPr>
        <w:t xml:space="preserve">drugiego </w:t>
      </w:r>
      <w:r w:rsidRPr="00450E57">
        <w:rPr>
          <w:sz w:val="24"/>
          <w:szCs w:val="24"/>
        </w:rPr>
        <w:t xml:space="preserve">etapu, </w:t>
      </w:r>
      <w:r w:rsidR="00152418" w:rsidRPr="00450E57">
        <w:rPr>
          <w:sz w:val="24"/>
          <w:szCs w:val="24"/>
        </w:rPr>
        <w:t>(</w:t>
      </w:r>
      <w:r w:rsidR="00E437EE" w:rsidRPr="00450E57">
        <w:rPr>
          <w:sz w:val="24"/>
          <w:szCs w:val="24"/>
        </w:rPr>
        <w:t>o</w:t>
      </w:r>
      <w:r w:rsidR="00152418" w:rsidRPr="00450E57">
        <w:rPr>
          <w:sz w:val="24"/>
          <w:szCs w:val="24"/>
        </w:rPr>
        <w:t>d 2 do 4</w:t>
      </w:r>
      <w:r w:rsidR="00E437EE" w:rsidRPr="00450E57">
        <w:rPr>
          <w:sz w:val="24"/>
          <w:szCs w:val="24"/>
        </w:rPr>
        <w:t xml:space="preserve"> miejsca</w:t>
      </w:r>
      <w:r w:rsidR="00152418" w:rsidRPr="00450E57">
        <w:rPr>
          <w:sz w:val="24"/>
          <w:szCs w:val="24"/>
        </w:rPr>
        <w:t xml:space="preserve">) </w:t>
      </w:r>
      <w:r w:rsidR="002E754F" w:rsidRPr="00450E57">
        <w:rPr>
          <w:sz w:val="24"/>
          <w:szCs w:val="24"/>
        </w:rPr>
        <w:t>będą przechowywane, zgodnie z instrukcją kancelaryjną, przez okres 2 lat, a następnie przekazane do archiwum zakładowego.</w:t>
      </w:r>
    </w:p>
    <w:p w:rsidR="001E387B" w:rsidRPr="00450E57" w:rsidRDefault="001E387B" w:rsidP="001E387B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450E57">
        <w:rPr>
          <w:sz w:val="24"/>
          <w:szCs w:val="24"/>
        </w:rPr>
        <w:t>Dokumenty aplikacyjne pozostałych osób podlegają zwrotowi, będą odsyłane lub mogą być odbierane osobiście przez zainteresowanych.</w:t>
      </w:r>
    </w:p>
    <w:p w:rsidR="001E387B" w:rsidRDefault="001E387B" w:rsidP="001E387B">
      <w:pPr>
        <w:jc w:val="both"/>
        <w:rPr>
          <w:strike/>
          <w:color w:val="FF0000"/>
          <w:sz w:val="24"/>
          <w:szCs w:val="24"/>
        </w:rPr>
      </w:pPr>
    </w:p>
    <w:p w:rsidR="00A521A7" w:rsidRDefault="00A521A7" w:rsidP="001E387B">
      <w:pPr>
        <w:jc w:val="both"/>
        <w:rPr>
          <w:strike/>
          <w:color w:val="FF0000"/>
          <w:sz w:val="24"/>
          <w:szCs w:val="24"/>
        </w:rPr>
      </w:pPr>
    </w:p>
    <w:p w:rsidR="00A521A7" w:rsidRDefault="00A521A7" w:rsidP="00A521A7">
      <w:pPr>
        <w:pStyle w:val="Tekstpodstawowy"/>
        <w:ind w:left="5387"/>
        <w:rPr>
          <w:rFonts w:asciiTheme="minorHAnsi" w:hAnsiTheme="minorHAnsi"/>
          <w:b/>
          <w:szCs w:val="28"/>
        </w:rPr>
      </w:pPr>
      <w:r w:rsidRPr="007455C5">
        <w:rPr>
          <w:rFonts w:asciiTheme="minorHAnsi" w:hAnsiTheme="minorHAnsi"/>
          <w:b/>
          <w:szCs w:val="28"/>
        </w:rPr>
        <w:t>Burmistrz Gminy Kozienice</w:t>
      </w:r>
    </w:p>
    <w:p w:rsidR="00A521A7" w:rsidRPr="007455C5" w:rsidRDefault="00A521A7" w:rsidP="00A521A7">
      <w:pPr>
        <w:pStyle w:val="Tekstpodstawowy"/>
        <w:ind w:left="5387"/>
        <w:rPr>
          <w:rFonts w:asciiTheme="minorHAnsi" w:hAnsiTheme="minorHAnsi"/>
          <w:b/>
          <w:szCs w:val="28"/>
        </w:rPr>
      </w:pPr>
    </w:p>
    <w:p w:rsidR="00A521A7" w:rsidRPr="007455C5" w:rsidRDefault="00634439" w:rsidP="00A521A7">
      <w:pPr>
        <w:pStyle w:val="Tekstpodstawowy"/>
        <w:ind w:left="5387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b/>
          <w:szCs w:val="28"/>
        </w:rPr>
        <w:t xml:space="preserve">mgr </w:t>
      </w:r>
      <w:r w:rsidR="00A521A7" w:rsidRPr="007455C5">
        <w:rPr>
          <w:rFonts w:asciiTheme="minorHAnsi" w:hAnsiTheme="minorHAnsi"/>
          <w:b/>
          <w:szCs w:val="28"/>
        </w:rPr>
        <w:t>Piotr Kozłowski</w:t>
      </w:r>
    </w:p>
    <w:p w:rsidR="00A521A7" w:rsidRPr="00315417" w:rsidRDefault="00A521A7" w:rsidP="001E387B">
      <w:pPr>
        <w:jc w:val="both"/>
        <w:rPr>
          <w:strike/>
          <w:color w:val="FF0000"/>
          <w:sz w:val="24"/>
          <w:szCs w:val="24"/>
        </w:rPr>
      </w:pPr>
    </w:p>
    <w:sectPr w:rsidR="00A521A7" w:rsidRPr="00315417" w:rsidSect="00EA55DD">
      <w:headerReference w:type="default" r:id="rId12"/>
      <w:foot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AA" w:rsidRDefault="00075EAA" w:rsidP="00EA55DD">
      <w:pPr>
        <w:spacing w:after="0" w:line="240" w:lineRule="auto"/>
      </w:pPr>
      <w:r>
        <w:separator/>
      </w:r>
    </w:p>
  </w:endnote>
  <w:endnote w:type="continuationSeparator" w:id="0">
    <w:p w:rsidR="00075EAA" w:rsidRDefault="00075EAA" w:rsidP="00EA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9040"/>
      <w:docPartObj>
        <w:docPartGallery w:val="Page Numbers (Bottom of Page)"/>
        <w:docPartUnique/>
      </w:docPartObj>
    </w:sdtPr>
    <w:sdtContent>
      <w:p w:rsidR="00B3675D" w:rsidRDefault="0049267D">
        <w:pPr>
          <w:pStyle w:val="Stopka"/>
          <w:jc w:val="center"/>
        </w:pPr>
        <w:fldSimple w:instr=" PAGE   \* MERGEFORMAT ">
          <w:r w:rsidR="00451907">
            <w:rPr>
              <w:noProof/>
            </w:rPr>
            <w:t>1</w:t>
          </w:r>
        </w:fldSimple>
      </w:p>
    </w:sdtContent>
  </w:sdt>
  <w:p w:rsidR="00B3675D" w:rsidRDefault="00B367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AA" w:rsidRDefault="00075EAA" w:rsidP="00EA55DD">
      <w:pPr>
        <w:spacing w:after="0" w:line="240" w:lineRule="auto"/>
      </w:pPr>
      <w:r>
        <w:separator/>
      </w:r>
    </w:p>
  </w:footnote>
  <w:footnote w:type="continuationSeparator" w:id="0">
    <w:p w:rsidR="00075EAA" w:rsidRDefault="00075EAA" w:rsidP="00EA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57" w:rsidRPr="00C1089F" w:rsidRDefault="00EA55DD" w:rsidP="00450E57">
    <w:pPr>
      <w:spacing w:after="0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 w:rsidRPr="00C1089F">
      <w:rPr>
        <w:rFonts w:eastAsia="Times New Roman" w:cs="Arial"/>
        <w:i/>
        <w:color w:val="0070C0"/>
        <w:sz w:val="16"/>
        <w:szCs w:val="16"/>
        <w:lang w:eastAsia="pl-PL"/>
      </w:rPr>
      <w:t xml:space="preserve">Załącznik </w:t>
    </w:r>
    <w:r w:rsidR="00450E57" w:rsidRPr="00C1089F">
      <w:rPr>
        <w:rFonts w:eastAsia="Times New Roman" w:cs="Arial"/>
        <w:i/>
        <w:color w:val="0070C0"/>
        <w:sz w:val="16"/>
        <w:szCs w:val="16"/>
        <w:lang w:eastAsia="pl-PL"/>
      </w:rPr>
      <w:t xml:space="preserve">Nr </w:t>
    </w:r>
    <w:r w:rsidR="00634439">
      <w:rPr>
        <w:rFonts w:eastAsia="Times New Roman" w:cs="Arial"/>
        <w:i/>
        <w:color w:val="0070C0"/>
        <w:sz w:val="16"/>
        <w:szCs w:val="16"/>
        <w:lang w:eastAsia="pl-PL"/>
      </w:rPr>
      <w:t>2</w:t>
    </w:r>
  </w:p>
  <w:p w:rsidR="00450E57" w:rsidRPr="00C1089F" w:rsidRDefault="00EA55DD" w:rsidP="00450E57">
    <w:pPr>
      <w:spacing w:after="0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 w:rsidRPr="00C1089F">
      <w:rPr>
        <w:rFonts w:eastAsia="Times New Roman" w:cs="Arial"/>
        <w:i/>
        <w:color w:val="0070C0"/>
        <w:sz w:val="16"/>
        <w:szCs w:val="16"/>
        <w:lang w:eastAsia="pl-PL"/>
      </w:rPr>
      <w:t xml:space="preserve">do </w:t>
    </w:r>
    <w:r w:rsidR="00450E57" w:rsidRPr="00C1089F">
      <w:rPr>
        <w:rFonts w:eastAsia="Times New Roman" w:cs="Arial"/>
        <w:i/>
        <w:color w:val="0070C0"/>
        <w:sz w:val="16"/>
        <w:szCs w:val="16"/>
        <w:lang w:eastAsia="pl-PL"/>
      </w:rPr>
      <w:t>Z</w:t>
    </w:r>
    <w:r w:rsidRPr="00C1089F">
      <w:rPr>
        <w:rFonts w:eastAsia="Times New Roman" w:cs="Arial"/>
        <w:i/>
        <w:color w:val="0070C0"/>
        <w:sz w:val="16"/>
        <w:szCs w:val="16"/>
        <w:lang w:eastAsia="pl-PL"/>
      </w:rPr>
      <w:t>arządzenia nr</w:t>
    </w:r>
    <w:r w:rsidR="0072047F"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  <w:r w:rsidR="00113AF1"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  <w:r w:rsidR="00036520">
      <w:rPr>
        <w:rFonts w:eastAsia="Times New Roman" w:cs="Arial"/>
        <w:i/>
        <w:color w:val="0070C0"/>
        <w:sz w:val="16"/>
        <w:szCs w:val="16"/>
        <w:lang w:eastAsia="pl-PL"/>
      </w:rPr>
      <w:t>151</w:t>
    </w:r>
    <w:r w:rsidR="00AF366B">
      <w:rPr>
        <w:rFonts w:eastAsia="Times New Roman" w:cs="Arial"/>
        <w:i/>
        <w:color w:val="0070C0"/>
        <w:sz w:val="16"/>
        <w:szCs w:val="16"/>
        <w:lang w:eastAsia="pl-PL"/>
      </w:rPr>
      <w:t>/202</w:t>
    </w:r>
    <w:r w:rsidR="00113AF1">
      <w:rPr>
        <w:rFonts w:eastAsia="Times New Roman" w:cs="Arial"/>
        <w:i/>
        <w:color w:val="0070C0"/>
        <w:sz w:val="16"/>
        <w:szCs w:val="16"/>
        <w:lang w:eastAsia="pl-PL"/>
      </w:rPr>
      <w:t>2</w:t>
    </w:r>
  </w:p>
  <w:p w:rsidR="00EA55DD" w:rsidRPr="00C1089F" w:rsidRDefault="00EA55DD" w:rsidP="00450E57">
    <w:pPr>
      <w:spacing w:after="0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 w:rsidRPr="00C1089F">
      <w:rPr>
        <w:rFonts w:eastAsia="Times New Roman" w:cs="Arial"/>
        <w:i/>
        <w:color w:val="0070C0"/>
        <w:sz w:val="16"/>
        <w:szCs w:val="16"/>
        <w:lang w:eastAsia="pl-PL"/>
      </w:rPr>
      <w:t>Burmistrza Gminy Kozienice</w:t>
    </w:r>
  </w:p>
  <w:p w:rsidR="00EA55DD" w:rsidRPr="00C1089F" w:rsidRDefault="00634439" w:rsidP="00450E57">
    <w:pPr>
      <w:spacing w:after="0" w:line="240" w:lineRule="auto"/>
      <w:ind w:left="7088"/>
      <w:jc w:val="both"/>
      <w:rPr>
        <w:rFonts w:eastAsia="Times New Roman" w:cs="Arial"/>
        <w:i/>
        <w:color w:val="0070C0"/>
        <w:sz w:val="16"/>
        <w:szCs w:val="16"/>
        <w:lang w:eastAsia="pl-PL"/>
      </w:rPr>
    </w:pPr>
    <w:r>
      <w:rPr>
        <w:rFonts w:eastAsia="Times New Roman" w:cs="Arial"/>
        <w:i/>
        <w:color w:val="0070C0"/>
        <w:sz w:val="16"/>
        <w:szCs w:val="16"/>
        <w:lang w:eastAsia="pl-PL"/>
      </w:rPr>
      <w:t xml:space="preserve">z dnia </w:t>
    </w:r>
    <w:r w:rsidR="00451907">
      <w:rPr>
        <w:rFonts w:eastAsia="Times New Roman" w:cs="Arial"/>
        <w:i/>
        <w:color w:val="0070C0"/>
        <w:sz w:val="16"/>
        <w:szCs w:val="16"/>
        <w:lang w:eastAsia="pl-PL"/>
      </w:rPr>
      <w:t>12 września</w:t>
    </w:r>
    <w:r>
      <w:rPr>
        <w:rFonts w:eastAsia="Times New Roman" w:cs="Arial"/>
        <w:i/>
        <w:color w:val="0070C0"/>
        <w:sz w:val="16"/>
        <w:szCs w:val="16"/>
        <w:lang w:eastAsia="pl-PL"/>
      </w:rPr>
      <w:t xml:space="preserve"> </w:t>
    </w:r>
    <w:r w:rsidR="0072047F">
      <w:rPr>
        <w:rFonts w:eastAsia="Times New Roman" w:cs="Arial"/>
        <w:i/>
        <w:color w:val="0070C0"/>
        <w:sz w:val="16"/>
        <w:szCs w:val="16"/>
        <w:lang w:eastAsia="pl-PL"/>
      </w:rPr>
      <w:t xml:space="preserve"> 202</w:t>
    </w:r>
    <w:r w:rsidR="00113AF1">
      <w:rPr>
        <w:rFonts w:eastAsia="Times New Roman" w:cs="Arial"/>
        <w:i/>
        <w:color w:val="0070C0"/>
        <w:sz w:val="16"/>
        <w:szCs w:val="16"/>
        <w:lang w:eastAsia="pl-PL"/>
      </w:rPr>
      <w:t>2</w:t>
    </w:r>
    <w:r w:rsidR="0072047F">
      <w:rPr>
        <w:rFonts w:eastAsia="Times New Roman" w:cs="Arial"/>
        <w:i/>
        <w:color w:val="0070C0"/>
        <w:sz w:val="16"/>
        <w:szCs w:val="16"/>
        <w:lang w:eastAsia="pl-PL"/>
      </w:rPr>
      <w:t xml:space="preserve"> r.</w:t>
    </w:r>
  </w:p>
  <w:p w:rsidR="00EA55DD" w:rsidRDefault="00EA55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8D4"/>
    <w:multiLevelType w:val="hybridMultilevel"/>
    <w:tmpl w:val="799615B8"/>
    <w:lvl w:ilvl="0" w:tplc="61E4FFA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70C"/>
    <w:multiLevelType w:val="hybridMultilevel"/>
    <w:tmpl w:val="BA8AC8BE"/>
    <w:lvl w:ilvl="0" w:tplc="D00288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E36DD"/>
    <w:multiLevelType w:val="hybridMultilevel"/>
    <w:tmpl w:val="D25C9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36D32"/>
    <w:multiLevelType w:val="hybridMultilevel"/>
    <w:tmpl w:val="4A04DEF6"/>
    <w:lvl w:ilvl="0" w:tplc="0CF20F92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717946"/>
    <w:multiLevelType w:val="hybridMultilevel"/>
    <w:tmpl w:val="799615B8"/>
    <w:lvl w:ilvl="0" w:tplc="61E4FFA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235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93B322E"/>
    <w:multiLevelType w:val="multilevel"/>
    <w:tmpl w:val="98A8F4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16673C0"/>
    <w:multiLevelType w:val="hybridMultilevel"/>
    <w:tmpl w:val="BF18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0094"/>
    <w:multiLevelType w:val="hybridMultilevel"/>
    <w:tmpl w:val="EDFA3F06"/>
    <w:lvl w:ilvl="0" w:tplc="3E661B6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4E3DB5"/>
    <w:multiLevelType w:val="hybridMultilevel"/>
    <w:tmpl w:val="15326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C1AA1"/>
    <w:multiLevelType w:val="hybridMultilevel"/>
    <w:tmpl w:val="A58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140E1"/>
    <w:multiLevelType w:val="multilevel"/>
    <w:tmpl w:val="75C6A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CAE7198"/>
    <w:multiLevelType w:val="hybridMultilevel"/>
    <w:tmpl w:val="4808C23A"/>
    <w:lvl w:ilvl="0" w:tplc="0BC87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F24BC"/>
    <w:multiLevelType w:val="hybridMultilevel"/>
    <w:tmpl w:val="DF6CF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1C"/>
    <w:rsid w:val="00005351"/>
    <w:rsid w:val="000122D0"/>
    <w:rsid w:val="00017258"/>
    <w:rsid w:val="00036520"/>
    <w:rsid w:val="000701CF"/>
    <w:rsid w:val="00075EAA"/>
    <w:rsid w:val="00090B1B"/>
    <w:rsid w:val="00112BC9"/>
    <w:rsid w:val="00113AF1"/>
    <w:rsid w:val="001307BE"/>
    <w:rsid w:val="00152418"/>
    <w:rsid w:val="001D0A36"/>
    <w:rsid w:val="001D4DA1"/>
    <w:rsid w:val="001E387B"/>
    <w:rsid w:val="001F2AEC"/>
    <w:rsid w:val="0023763A"/>
    <w:rsid w:val="0025441C"/>
    <w:rsid w:val="00256554"/>
    <w:rsid w:val="002D7F8D"/>
    <w:rsid w:val="002E754F"/>
    <w:rsid w:val="002F4786"/>
    <w:rsid w:val="00302693"/>
    <w:rsid w:val="00306157"/>
    <w:rsid w:val="00315417"/>
    <w:rsid w:val="00354B85"/>
    <w:rsid w:val="00362EF0"/>
    <w:rsid w:val="003C627B"/>
    <w:rsid w:val="003E15A5"/>
    <w:rsid w:val="00450E57"/>
    <w:rsid w:val="00451907"/>
    <w:rsid w:val="00452877"/>
    <w:rsid w:val="00481FEB"/>
    <w:rsid w:val="0049267D"/>
    <w:rsid w:val="004A40EB"/>
    <w:rsid w:val="004B311C"/>
    <w:rsid w:val="004C18C8"/>
    <w:rsid w:val="004F43F4"/>
    <w:rsid w:val="00593344"/>
    <w:rsid w:val="0060680D"/>
    <w:rsid w:val="00625A19"/>
    <w:rsid w:val="00634439"/>
    <w:rsid w:val="006418B8"/>
    <w:rsid w:val="00666A36"/>
    <w:rsid w:val="00691AAF"/>
    <w:rsid w:val="006A0093"/>
    <w:rsid w:val="006E3B9F"/>
    <w:rsid w:val="006F7F85"/>
    <w:rsid w:val="0072047F"/>
    <w:rsid w:val="0077104D"/>
    <w:rsid w:val="00791D42"/>
    <w:rsid w:val="007A6873"/>
    <w:rsid w:val="007A6F0E"/>
    <w:rsid w:val="00812003"/>
    <w:rsid w:val="008A781E"/>
    <w:rsid w:val="008C301B"/>
    <w:rsid w:val="00905875"/>
    <w:rsid w:val="00956DE1"/>
    <w:rsid w:val="00967CCC"/>
    <w:rsid w:val="00974BDD"/>
    <w:rsid w:val="009817ED"/>
    <w:rsid w:val="009C73F0"/>
    <w:rsid w:val="009C7455"/>
    <w:rsid w:val="00A26C89"/>
    <w:rsid w:val="00A521A7"/>
    <w:rsid w:val="00A85294"/>
    <w:rsid w:val="00A86400"/>
    <w:rsid w:val="00AA68C8"/>
    <w:rsid w:val="00AD072A"/>
    <w:rsid w:val="00AF1397"/>
    <w:rsid w:val="00AF366B"/>
    <w:rsid w:val="00B10E33"/>
    <w:rsid w:val="00B160C7"/>
    <w:rsid w:val="00B34073"/>
    <w:rsid w:val="00B3675D"/>
    <w:rsid w:val="00B426EA"/>
    <w:rsid w:val="00B5527A"/>
    <w:rsid w:val="00B67A4E"/>
    <w:rsid w:val="00B716D3"/>
    <w:rsid w:val="00B7275B"/>
    <w:rsid w:val="00B92B11"/>
    <w:rsid w:val="00BE564B"/>
    <w:rsid w:val="00BF3D8A"/>
    <w:rsid w:val="00C1089F"/>
    <w:rsid w:val="00C31322"/>
    <w:rsid w:val="00C5629F"/>
    <w:rsid w:val="00C607D6"/>
    <w:rsid w:val="00C97624"/>
    <w:rsid w:val="00D23C78"/>
    <w:rsid w:val="00D52DD4"/>
    <w:rsid w:val="00D55461"/>
    <w:rsid w:val="00D602FD"/>
    <w:rsid w:val="00D72998"/>
    <w:rsid w:val="00D76FB2"/>
    <w:rsid w:val="00D9329C"/>
    <w:rsid w:val="00D9446C"/>
    <w:rsid w:val="00E422A7"/>
    <w:rsid w:val="00E437EE"/>
    <w:rsid w:val="00EA55DD"/>
    <w:rsid w:val="00EA7866"/>
    <w:rsid w:val="00EC5CCD"/>
    <w:rsid w:val="00F27AB3"/>
    <w:rsid w:val="00F65834"/>
    <w:rsid w:val="00FB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6D3"/>
    <w:pPr>
      <w:ind w:left="720"/>
      <w:contextualSpacing/>
    </w:pPr>
  </w:style>
  <w:style w:type="character" w:styleId="Hipercze">
    <w:name w:val="Hyperlink"/>
    <w:basedOn w:val="Domylnaczcionkaakapitu"/>
    <w:unhideWhenUsed/>
    <w:rsid w:val="006E3B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5DD"/>
  </w:style>
  <w:style w:type="paragraph" w:styleId="Stopka">
    <w:name w:val="footer"/>
    <w:basedOn w:val="Normalny"/>
    <w:link w:val="StopkaZnak"/>
    <w:uiPriority w:val="99"/>
    <w:unhideWhenUsed/>
    <w:rsid w:val="00EA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5DD"/>
  </w:style>
  <w:style w:type="paragraph" w:styleId="Tekstpodstawowy">
    <w:name w:val="Body Text"/>
    <w:basedOn w:val="Normalny"/>
    <w:link w:val="TekstpodstawowyZnak"/>
    <w:semiHidden/>
    <w:rsid w:val="00A521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1A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n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ien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zie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zien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59A0B-FD85-4DBF-8620-51E920D8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anna_sulima-giza</dc:creator>
  <cp:lastModifiedBy>joanna_jagiełło</cp:lastModifiedBy>
  <cp:revision>32</cp:revision>
  <cp:lastPrinted>2021-07-01T11:51:00Z</cp:lastPrinted>
  <dcterms:created xsi:type="dcterms:W3CDTF">2019-07-01T06:03:00Z</dcterms:created>
  <dcterms:modified xsi:type="dcterms:W3CDTF">2022-09-12T12:33:00Z</dcterms:modified>
</cp:coreProperties>
</file>