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48" w:rsidRDefault="00527748" w:rsidP="00527748">
      <w:pPr>
        <w:spacing w:after="240" w:line="240" w:lineRule="auto"/>
        <w:rPr>
          <w:rFonts w:ascii="Times New Roman" w:eastAsia="Times New Roman" w:hAnsi="Times New Roman" w:cs="Times New Roman"/>
          <w:sz w:val="24"/>
          <w:szCs w:val="24"/>
          <w:lang w:eastAsia="pl-PL"/>
        </w:rPr>
      </w:pPr>
      <w:r w:rsidRPr="00527748">
        <w:rPr>
          <w:rFonts w:ascii="Times New Roman" w:eastAsia="Times New Roman" w:hAnsi="Times New Roman" w:cs="Times New Roman"/>
          <w:sz w:val="24"/>
          <w:szCs w:val="24"/>
          <w:lang w:eastAsia="pl-PL"/>
        </w:rPr>
        <w:t xml:space="preserve">Ogłoszenie nr 524084-N-2019 z dnia 2019-03-12 r. </w:t>
      </w:r>
    </w:p>
    <w:p w:rsidR="00527748" w:rsidRPr="00527748" w:rsidRDefault="00527748" w:rsidP="00527748">
      <w:pPr>
        <w:spacing w:after="0" w:line="240" w:lineRule="auto"/>
        <w:jc w:val="center"/>
        <w:rPr>
          <w:rFonts w:ascii="Times New Roman" w:eastAsia="Times New Roman" w:hAnsi="Times New Roman" w:cs="Times New Roman"/>
          <w:b/>
          <w:sz w:val="32"/>
          <w:szCs w:val="32"/>
          <w:lang w:eastAsia="pl-PL"/>
        </w:rPr>
      </w:pPr>
      <w:r w:rsidRPr="00527748">
        <w:rPr>
          <w:rFonts w:ascii="Times New Roman" w:eastAsia="Times New Roman" w:hAnsi="Times New Roman" w:cs="Times New Roman"/>
          <w:b/>
          <w:sz w:val="32"/>
          <w:szCs w:val="32"/>
          <w:lang w:eastAsia="pl-PL"/>
        </w:rPr>
        <w:t xml:space="preserve">OGŁOSZENIE O ZAMÓWIENIU </w:t>
      </w:r>
    </w:p>
    <w:p w:rsidR="00527748" w:rsidRPr="00527748" w:rsidRDefault="00527748" w:rsidP="00527748">
      <w:pPr>
        <w:spacing w:after="240" w:line="240" w:lineRule="auto"/>
        <w:jc w:val="center"/>
        <w:rPr>
          <w:rFonts w:ascii="Times New Roman" w:eastAsia="Times New Roman" w:hAnsi="Times New Roman" w:cs="Times New Roman"/>
          <w:sz w:val="24"/>
          <w:szCs w:val="24"/>
          <w:lang w:eastAsia="pl-PL"/>
        </w:rPr>
      </w:pPr>
    </w:p>
    <w:p w:rsidR="00527748" w:rsidRDefault="00527748" w:rsidP="00527748">
      <w:pPr>
        <w:spacing w:after="0" w:line="240" w:lineRule="auto"/>
        <w:jc w:val="center"/>
        <w:rPr>
          <w:rFonts w:ascii="Times New Roman" w:eastAsia="Times New Roman" w:hAnsi="Times New Roman" w:cs="Times New Roman"/>
          <w:b/>
          <w:sz w:val="28"/>
          <w:szCs w:val="28"/>
          <w:lang w:eastAsia="pl-PL"/>
        </w:rPr>
      </w:pPr>
      <w:r w:rsidRPr="00527748">
        <w:rPr>
          <w:rFonts w:ascii="Times New Roman" w:eastAsia="Times New Roman" w:hAnsi="Times New Roman" w:cs="Times New Roman"/>
          <w:sz w:val="24"/>
          <w:szCs w:val="24"/>
          <w:lang w:eastAsia="pl-PL"/>
        </w:rPr>
        <w:t xml:space="preserve">Gmina Kozienice: </w:t>
      </w:r>
      <w:r w:rsidRPr="00527748">
        <w:rPr>
          <w:rFonts w:ascii="Times New Roman" w:eastAsia="Times New Roman" w:hAnsi="Times New Roman" w:cs="Times New Roman"/>
          <w:b/>
          <w:sz w:val="28"/>
          <w:szCs w:val="28"/>
          <w:lang w:eastAsia="pl-PL"/>
        </w:rPr>
        <w:t>Przyłączenie do sieci instalacji oświetlenia ulicznego w ramach jej rozbudowy na terenie Gminy Kozienice</w:t>
      </w:r>
    </w:p>
    <w:p w:rsidR="00527748" w:rsidRPr="00527748" w:rsidRDefault="00527748" w:rsidP="00527748">
      <w:pPr>
        <w:spacing w:after="0" w:line="240" w:lineRule="auto"/>
        <w:jc w:val="center"/>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sz w:val="28"/>
          <w:szCs w:val="28"/>
          <w:lang w:eastAsia="pl-PL"/>
        </w:rPr>
        <w:br/>
      </w:r>
      <w:r w:rsidRPr="00527748">
        <w:rPr>
          <w:rFonts w:ascii="Times New Roman" w:eastAsia="Times New Roman" w:hAnsi="Times New Roman" w:cs="Times New Roman"/>
          <w:sz w:val="20"/>
          <w:szCs w:val="20"/>
          <w:lang w:eastAsia="pl-PL"/>
        </w:rPr>
        <w:t xml:space="preserve">OGŁOSZENIE O ZAMÓWIENIU - Roboty budowlane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Zamieszczanie ogłoszenia:</w:t>
      </w:r>
      <w:r w:rsidRPr="00527748">
        <w:rPr>
          <w:rFonts w:ascii="Times New Roman" w:eastAsia="Times New Roman" w:hAnsi="Times New Roman" w:cs="Times New Roman"/>
          <w:sz w:val="20"/>
          <w:szCs w:val="20"/>
          <w:lang w:eastAsia="pl-PL"/>
        </w:rPr>
        <w:t xml:space="preserve"> Zamieszczanie obowiązkowe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Ogłoszenie dotyczy:</w:t>
      </w:r>
      <w:r w:rsidRPr="00527748">
        <w:rPr>
          <w:rFonts w:ascii="Times New Roman" w:eastAsia="Times New Roman" w:hAnsi="Times New Roman" w:cs="Times New Roman"/>
          <w:sz w:val="20"/>
          <w:szCs w:val="20"/>
          <w:lang w:eastAsia="pl-PL"/>
        </w:rPr>
        <w:t xml:space="preserve"> Zamówienia publicznego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Nie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Nazwa projektu lub programu</w:t>
      </w:r>
      <w:r w:rsidRPr="00527748">
        <w:rPr>
          <w:rFonts w:ascii="Times New Roman" w:eastAsia="Times New Roman" w:hAnsi="Times New Roman" w:cs="Times New Roman"/>
          <w:sz w:val="20"/>
          <w:szCs w:val="20"/>
          <w:lang w:eastAsia="pl-PL"/>
        </w:rPr>
        <w:t xml:space="preserv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Nie </w:t>
      </w:r>
      <w:r w:rsidRPr="00527748">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p>
    <w:p w:rsidR="00527748" w:rsidRPr="00527748" w:rsidRDefault="00527748" w:rsidP="00527748">
      <w:pPr>
        <w:spacing w:after="0" w:line="240" w:lineRule="auto"/>
        <w:rPr>
          <w:rFonts w:ascii="Times New Roman" w:eastAsia="Times New Roman" w:hAnsi="Times New Roman" w:cs="Times New Roman"/>
          <w:sz w:val="20"/>
          <w:szCs w:val="20"/>
          <w:u w:val="single"/>
          <w:lang w:eastAsia="pl-PL"/>
        </w:rPr>
      </w:pP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u w:val="single"/>
          <w:lang w:eastAsia="pl-PL"/>
        </w:rPr>
        <w:t>SEKCJA I: ZAMAWIAJĄCY</w:t>
      </w:r>
      <w:r w:rsidRPr="00527748">
        <w:rPr>
          <w:rFonts w:ascii="Times New Roman" w:eastAsia="Times New Roman" w:hAnsi="Times New Roman" w:cs="Times New Roman"/>
          <w:sz w:val="20"/>
          <w:szCs w:val="20"/>
          <w:lang w:eastAsia="pl-PL"/>
        </w:rPr>
        <w:t xml:space="preserv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 xml:space="preserve">Postępowanie przeprowadza centralny zamawiający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Nie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Nie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Informacje na temat podmiotu któremu zamawiający powierzył/powierzyli prowadzenie postępowania:</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Postępowanie jest przeprowadzane wspólnie przez zamawiających</w:t>
      </w:r>
      <w:r w:rsidRPr="00527748">
        <w:rPr>
          <w:rFonts w:ascii="Times New Roman" w:eastAsia="Times New Roman" w:hAnsi="Times New Roman" w:cs="Times New Roman"/>
          <w:sz w:val="20"/>
          <w:szCs w:val="20"/>
          <w:lang w:eastAsia="pl-PL"/>
        </w:rPr>
        <w:t xml:space="preserv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Nie </w:t>
      </w:r>
      <w:r w:rsidRPr="00527748">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Nie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Informacje dodatkowe:</w:t>
      </w:r>
      <w:r w:rsidRPr="00527748">
        <w:rPr>
          <w:rFonts w:ascii="Times New Roman" w:eastAsia="Times New Roman" w:hAnsi="Times New Roman" w:cs="Times New Roman"/>
          <w:sz w:val="20"/>
          <w:szCs w:val="20"/>
          <w:lang w:eastAsia="pl-PL"/>
        </w:rPr>
        <w:t xml:space="preserv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 xml:space="preserve">I. 1) NAZWA I ADRES: </w:t>
      </w:r>
      <w:r w:rsidRPr="00527748">
        <w:rPr>
          <w:rFonts w:ascii="Times New Roman" w:eastAsia="Times New Roman" w:hAnsi="Times New Roman" w:cs="Times New Roman"/>
          <w:sz w:val="20"/>
          <w:szCs w:val="20"/>
          <w:lang w:eastAsia="pl-PL"/>
        </w:rPr>
        <w:t xml:space="preserve">Gmina Kozienice, krajowy numer identyfikacyjny 52374900000000, ul. ul. Parkowa  5 , 26-900  Kozienice, woj. mazowieckie, państwo Polska, tel. 486 117 100, , e-mail mirosław.pulkowski@kozienice.pl, , faks 486 142 048. </w:t>
      </w:r>
      <w:r w:rsidRPr="00527748">
        <w:rPr>
          <w:rFonts w:ascii="Times New Roman" w:eastAsia="Times New Roman" w:hAnsi="Times New Roman" w:cs="Times New Roman"/>
          <w:sz w:val="20"/>
          <w:szCs w:val="20"/>
          <w:lang w:eastAsia="pl-PL"/>
        </w:rPr>
        <w:br/>
        <w:t xml:space="preserve">Adres strony internetowej (URL): www.kozienice.pl </w:t>
      </w:r>
      <w:r w:rsidRPr="00527748">
        <w:rPr>
          <w:rFonts w:ascii="Times New Roman" w:eastAsia="Times New Roman" w:hAnsi="Times New Roman" w:cs="Times New Roman"/>
          <w:sz w:val="20"/>
          <w:szCs w:val="20"/>
          <w:lang w:eastAsia="pl-PL"/>
        </w:rPr>
        <w:br/>
        <w:t xml:space="preserve">Adres profilu nabywcy: </w:t>
      </w:r>
      <w:r w:rsidRPr="00527748">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 xml:space="preserve">I. 2) RODZAJ ZAMAWIAJĄCEGO: </w:t>
      </w:r>
      <w:r w:rsidRPr="00527748">
        <w:rPr>
          <w:rFonts w:ascii="Times New Roman" w:eastAsia="Times New Roman" w:hAnsi="Times New Roman" w:cs="Times New Roman"/>
          <w:sz w:val="20"/>
          <w:szCs w:val="20"/>
          <w:lang w:eastAsia="pl-PL"/>
        </w:rPr>
        <w:t xml:space="preserve">Administracja samorządowa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 xml:space="preserve">I.3) WSPÓLNE UDZIELANIE ZAMÓWIENIA </w:t>
      </w:r>
      <w:r w:rsidRPr="00527748">
        <w:rPr>
          <w:rFonts w:ascii="Times New Roman" w:eastAsia="Times New Roman" w:hAnsi="Times New Roman" w:cs="Times New Roman"/>
          <w:b/>
          <w:bCs/>
          <w:i/>
          <w:iCs/>
          <w:sz w:val="20"/>
          <w:szCs w:val="20"/>
          <w:lang w:eastAsia="pl-PL"/>
        </w:rPr>
        <w:t>(jeżeli dotyczy)</w:t>
      </w:r>
      <w:r w:rsidRPr="00527748">
        <w:rPr>
          <w:rFonts w:ascii="Times New Roman" w:eastAsia="Times New Roman" w:hAnsi="Times New Roman" w:cs="Times New Roman"/>
          <w:b/>
          <w:bCs/>
          <w:sz w:val="20"/>
          <w:szCs w:val="20"/>
          <w:lang w:eastAsia="pl-PL"/>
        </w:rPr>
        <w:t xml:space="preserv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 xml:space="preserve">I.4) KOMUNIKACJA: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527748">
        <w:rPr>
          <w:rFonts w:ascii="Times New Roman" w:eastAsia="Times New Roman" w:hAnsi="Times New Roman" w:cs="Times New Roman"/>
          <w:sz w:val="20"/>
          <w:szCs w:val="20"/>
          <w:lang w:eastAsia="pl-PL"/>
        </w:rPr>
        <w:t xml:space="preserv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lastRenderedPageBreak/>
        <w:t xml:space="preserve">Tak </w:t>
      </w:r>
      <w:r w:rsidRPr="00527748">
        <w:rPr>
          <w:rFonts w:ascii="Times New Roman" w:eastAsia="Times New Roman" w:hAnsi="Times New Roman" w:cs="Times New Roman"/>
          <w:sz w:val="20"/>
          <w:szCs w:val="20"/>
          <w:lang w:eastAsia="pl-PL"/>
        </w:rPr>
        <w:br/>
        <w:t xml:space="preserve">www.bip.kozienice.pl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Tak </w:t>
      </w:r>
      <w:r w:rsidRPr="00527748">
        <w:rPr>
          <w:rFonts w:ascii="Times New Roman" w:eastAsia="Times New Roman" w:hAnsi="Times New Roman" w:cs="Times New Roman"/>
          <w:sz w:val="20"/>
          <w:szCs w:val="20"/>
          <w:lang w:eastAsia="pl-PL"/>
        </w:rPr>
        <w:br/>
        <w:t xml:space="preserve">www.bip.kozienice.pl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Nie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Oferty lub wnioski o dopuszczenie do udziału w postępowaniu należy przesyłać:</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Elektronicznie</w:t>
      </w:r>
      <w:r w:rsidRPr="00527748">
        <w:rPr>
          <w:rFonts w:ascii="Times New Roman" w:eastAsia="Times New Roman" w:hAnsi="Times New Roman" w:cs="Times New Roman"/>
          <w:sz w:val="20"/>
          <w:szCs w:val="20"/>
          <w:lang w:eastAsia="pl-PL"/>
        </w:rPr>
        <w:t xml:space="preserv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Nie </w:t>
      </w:r>
      <w:r w:rsidRPr="00527748">
        <w:rPr>
          <w:rFonts w:ascii="Times New Roman" w:eastAsia="Times New Roman" w:hAnsi="Times New Roman" w:cs="Times New Roman"/>
          <w:sz w:val="20"/>
          <w:szCs w:val="20"/>
          <w:lang w:eastAsia="pl-PL"/>
        </w:rPr>
        <w:br/>
        <w:t xml:space="preserve">adres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t xml:space="preserve">Nie </w:t>
      </w:r>
      <w:r w:rsidRPr="00527748">
        <w:rPr>
          <w:rFonts w:ascii="Times New Roman" w:eastAsia="Times New Roman" w:hAnsi="Times New Roman" w:cs="Times New Roman"/>
          <w:sz w:val="20"/>
          <w:szCs w:val="20"/>
          <w:lang w:eastAsia="pl-PL"/>
        </w:rPr>
        <w:br/>
        <w:t xml:space="preserve">Inny sposób: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t xml:space="preserve">Tak </w:t>
      </w:r>
      <w:r w:rsidRPr="00527748">
        <w:rPr>
          <w:rFonts w:ascii="Times New Roman" w:eastAsia="Times New Roman" w:hAnsi="Times New Roman" w:cs="Times New Roman"/>
          <w:sz w:val="20"/>
          <w:szCs w:val="20"/>
          <w:lang w:eastAsia="pl-PL"/>
        </w:rPr>
        <w:br/>
        <w:t xml:space="preserve">Inny sposób: </w:t>
      </w:r>
      <w:r w:rsidRPr="00527748">
        <w:rPr>
          <w:rFonts w:ascii="Times New Roman" w:eastAsia="Times New Roman" w:hAnsi="Times New Roman" w:cs="Times New Roman"/>
          <w:sz w:val="20"/>
          <w:szCs w:val="20"/>
          <w:lang w:eastAsia="pl-PL"/>
        </w:rPr>
        <w:br/>
        <w:t xml:space="preserve">pisemnie </w:t>
      </w:r>
      <w:r w:rsidRPr="00527748">
        <w:rPr>
          <w:rFonts w:ascii="Times New Roman" w:eastAsia="Times New Roman" w:hAnsi="Times New Roman" w:cs="Times New Roman"/>
          <w:sz w:val="20"/>
          <w:szCs w:val="20"/>
          <w:lang w:eastAsia="pl-PL"/>
        </w:rPr>
        <w:br/>
        <w:t xml:space="preserve">Adres: </w:t>
      </w:r>
      <w:r w:rsidRPr="00527748">
        <w:rPr>
          <w:rFonts w:ascii="Times New Roman" w:eastAsia="Times New Roman" w:hAnsi="Times New Roman" w:cs="Times New Roman"/>
          <w:sz w:val="20"/>
          <w:szCs w:val="20"/>
          <w:lang w:eastAsia="pl-PL"/>
        </w:rPr>
        <w:br/>
        <w:t xml:space="preserve">Gmina Kozienice, 26-900 Kozienice ul. Parkowa 5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527748">
        <w:rPr>
          <w:rFonts w:ascii="Times New Roman" w:eastAsia="Times New Roman" w:hAnsi="Times New Roman" w:cs="Times New Roman"/>
          <w:sz w:val="20"/>
          <w:szCs w:val="20"/>
          <w:lang w:eastAsia="pl-PL"/>
        </w:rPr>
        <w:t xml:space="preserv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Nie </w:t>
      </w:r>
      <w:r w:rsidRPr="00527748">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p>
    <w:p w:rsidR="00527748" w:rsidRPr="00527748" w:rsidRDefault="00527748" w:rsidP="00527748">
      <w:pPr>
        <w:spacing w:after="0" w:line="240" w:lineRule="auto"/>
        <w:rPr>
          <w:rFonts w:ascii="Times New Roman" w:eastAsia="Times New Roman" w:hAnsi="Times New Roman" w:cs="Times New Roman"/>
          <w:sz w:val="20"/>
          <w:szCs w:val="20"/>
          <w:u w:val="single"/>
          <w:lang w:eastAsia="pl-PL"/>
        </w:rPr>
      </w:pP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u w:val="single"/>
          <w:lang w:eastAsia="pl-PL"/>
        </w:rPr>
        <w:t xml:space="preserve">SEKCJA II: PRZEDMIOT ZAMÓWIENIA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II.1) Nazwa nadana zamówieniu przez zamawiającego: </w:t>
      </w:r>
      <w:r w:rsidRPr="00527748">
        <w:rPr>
          <w:rFonts w:ascii="Times New Roman" w:eastAsia="Times New Roman" w:hAnsi="Times New Roman" w:cs="Times New Roman"/>
          <w:sz w:val="20"/>
          <w:szCs w:val="20"/>
          <w:lang w:eastAsia="pl-PL"/>
        </w:rPr>
        <w:t xml:space="preserve">Przyłączenie do sieci instalacji oświetlenia ulicznego w ramach jej rozbudowy na terenie Gminy Kozienice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Numer referencyjny: </w:t>
      </w:r>
      <w:r w:rsidRPr="00527748">
        <w:rPr>
          <w:rFonts w:ascii="Times New Roman" w:eastAsia="Times New Roman" w:hAnsi="Times New Roman" w:cs="Times New Roman"/>
          <w:sz w:val="20"/>
          <w:szCs w:val="20"/>
          <w:lang w:eastAsia="pl-PL"/>
        </w:rPr>
        <w:t xml:space="preserve">WI.7011.28.2019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Przed wszczęciem postępowania o udzielenie zamówienia przeprowadzono dialog </w:t>
      </w:r>
      <w:proofErr w:type="spellStart"/>
      <w:r w:rsidRPr="00527748">
        <w:rPr>
          <w:rFonts w:ascii="Times New Roman" w:eastAsia="Times New Roman" w:hAnsi="Times New Roman" w:cs="Times New Roman"/>
          <w:b/>
          <w:bCs/>
          <w:sz w:val="20"/>
          <w:szCs w:val="20"/>
          <w:lang w:eastAsia="pl-PL"/>
        </w:rPr>
        <w:t>techniczny</w:t>
      </w:r>
      <w:proofErr w:type="spellEnd"/>
      <w:r w:rsidRPr="00527748">
        <w:rPr>
          <w:rFonts w:ascii="Times New Roman" w:eastAsia="Times New Roman" w:hAnsi="Times New Roman" w:cs="Times New Roman"/>
          <w:b/>
          <w:bCs/>
          <w:sz w:val="20"/>
          <w:szCs w:val="20"/>
          <w:lang w:eastAsia="pl-PL"/>
        </w:rPr>
        <w:t xml:space="preserve"> </w:t>
      </w:r>
    </w:p>
    <w:p w:rsidR="00527748" w:rsidRPr="00527748" w:rsidRDefault="00527748" w:rsidP="00527748">
      <w:pPr>
        <w:spacing w:after="0" w:line="240" w:lineRule="auto"/>
        <w:jc w:val="both"/>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Nie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II.2) Rodzaj zamówienia: </w:t>
      </w:r>
      <w:r w:rsidRPr="00527748">
        <w:rPr>
          <w:rFonts w:ascii="Times New Roman" w:eastAsia="Times New Roman" w:hAnsi="Times New Roman" w:cs="Times New Roman"/>
          <w:sz w:val="20"/>
          <w:szCs w:val="20"/>
          <w:lang w:eastAsia="pl-PL"/>
        </w:rPr>
        <w:t xml:space="preserve">Roboty budowlane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II.3) Informacja o możliwości składania ofert częściowych</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t xml:space="preserve">Zamówienie podzielone jest na części: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Nie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Oferty lub wnioski o dopuszczenie do udziału w postępowaniu można składać w odniesieniu do:</w:t>
      </w:r>
      <w:r w:rsidRPr="00527748">
        <w:rPr>
          <w:rFonts w:ascii="Times New Roman" w:eastAsia="Times New Roman" w:hAnsi="Times New Roman" w:cs="Times New Roman"/>
          <w:sz w:val="20"/>
          <w:szCs w:val="20"/>
          <w:lang w:eastAsia="pl-PL"/>
        </w:rPr>
        <w:t xml:space="preserv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II.4) Krótki opis przedmiotu zamówienia </w:t>
      </w:r>
      <w:r w:rsidRPr="00527748">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527748">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527748">
        <w:rPr>
          <w:rFonts w:ascii="Times New Roman" w:eastAsia="Times New Roman" w:hAnsi="Times New Roman" w:cs="Times New Roman"/>
          <w:sz w:val="20"/>
          <w:szCs w:val="20"/>
          <w:lang w:eastAsia="pl-PL"/>
        </w:rPr>
        <w:t xml:space="preserve">Przedmiotem zamówienia jest „Przyłączenie do sieci instalacji oświetlenia ulicznego w ramach jej rozbudowy na terenie Gminy Kozienice” obejmujące: 1. Budowę oświetlenia ulicznego w m. Kozienice – ul. Młyńska, 2. Budowę oświetlenia ulicznego w m. Kozienice – ul. Ogrodowa, 3. Budowę oświetlenia terenu OSP w m. Ruda gm. Kozienice, 4. Budowę oświetlenia ulicznego w m. Kozienice – ul. Konarskiego, 5. Budowę oświetlenia drogowego w m. Holendry Piotrkowskie 1 gm. Kozienice, Zakres wspólnych robót do wykonania obejmuje w szczególności: 1. Roboty pomiarowe i przygotowawcze, w tym wycinka lub pielęgnacja kolizyjnych drzew i krzewów, /usunięcie, wywóz dłużyc, karpin i gałęzi/, 2. Oznakowanie robót zgodnie z czasową organizacją ruchu, 3. Roboty rozbiórkowe i demontażowe, 4. Roboty ziemne, 5. Montaż instalacji, urządzeń, 6. Montaż osprzętu, 7. Pomiary i badania, 8. Roboty porządkowe i odtworzeniowe w zakresie prowadzonych robót /odtworzenie terenów zielonych po wykopach, zjazdów utwardzonych , Zadanie wykonywane będzie w oparciu o przyjęte rozwiązania techniczne i rozwiązania lokalizacyjne w zakresie rzeczowym do wykonania wynikającym z n/w dokumentów: 1) Projekt budowlano - wykonawczy budowy elektroenergetycznego przyłącza kablowego niskiego napięcia oświetlenia drogowego w m. Kozienice ul. Młyńska gm. Kozienice, 2) Projekt budowlano - wykonawczy budowy oświetlenia drogowego ulicy Ogrodowej w m. Kozienice Uwaga: W/w dokumentacja projektowa nie uwzględnia: - rozbiórki ogrodzeń – w miejscach gdzie występuje kolizja ogrodzenia z budową oświetlenia do wyceny należy uwzględnić przejście linii pod fundamentami ogrodzenia i zjazdami, - wywóz gruzu 1m3, - wycinki drzew i krzaków – w miejscach gdzie występuje kolizja drzew z budową oświetlenia do wyceny należy uwzględnić wycinkę i wywóz drzew i krzewów. Drzewa do wycinki: D1, D2,D4, D5, D6, D7, D8, D9, K1-K4, K5, K6, K7 /inwentaryzacja drzew i ogrodzeń w projekcie budowlanym </w:t>
      </w:r>
      <w:r w:rsidRPr="00527748">
        <w:rPr>
          <w:rFonts w:ascii="Times New Roman" w:eastAsia="Times New Roman" w:hAnsi="Times New Roman" w:cs="Times New Roman"/>
          <w:sz w:val="20"/>
          <w:szCs w:val="20"/>
          <w:lang w:eastAsia="pl-PL"/>
        </w:rPr>
        <w:lastRenderedPageBreak/>
        <w:t xml:space="preserve">budowy drogi dołączonym poglądowo do SIWZ/, 3) Projekt budowlano - wykonawczy budowy elektroenergetycznego przyłącza kablowego niskiego napięcia oświetlenia terenu OSP w m. Ruda gm. Kozienice, 4) Projekt budowlano - wykonawczy budowy elektroenergetycznego przyłącza kablowego niskiego napięcia oświetlenia drogowego w m. Kozienice ul. Konarskiego gm. Kozienice, 5) Projekt budowlano - wykonawczy budowy elektroenergetycznego przyłącza kablowego niskiego napięcia oświetlenia drogowego w m. Holendry Piotrkowskie 1 gm. Kozienice, Uwaga: W/w dokumentacja projektowa obejmuje linie </w:t>
      </w:r>
      <w:proofErr w:type="spellStart"/>
      <w:r w:rsidRPr="00527748">
        <w:rPr>
          <w:rFonts w:ascii="Times New Roman" w:eastAsia="Times New Roman" w:hAnsi="Times New Roman" w:cs="Times New Roman"/>
          <w:sz w:val="20"/>
          <w:szCs w:val="20"/>
          <w:lang w:eastAsia="pl-PL"/>
        </w:rPr>
        <w:t>nn</w:t>
      </w:r>
      <w:proofErr w:type="spellEnd"/>
      <w:r w:rsidRPr="00527748">
        <w:rPr>
          <w:rFonts w:ascii="Times New Roman" w:eastAsia="Times New Roman" w:hAnsi="Times New Roman" w:cs="Times New Roman"/>
          <w:sz w:val="20"/>
          <w:szCs w:val="20"/>
          <w:lang w:eastAsia="pl-PL"/>
        </w:rPr>
        <w:t xml:space="preserve"> Opatkowice i linie </w:t>
      </w:r>
      <w:proofErr w:type="spellStart"/>
      <w:r w:rsidRPr="00527748">
        <w:rPr>
          <w:rFonts w:ascii="Times New Roman" w:eastAsia="Times New Roman" w:hAnsi="Times New Roman" w:cs="Times New Roman"/>
          <w:sz w:val="20"/>
          <w:szCs w:val="20"/>
          <w:lang w:eastAsia="pl-PL"/>
        </w:rPr>
        <w:t>nn</w:t>
      </w:r>
      <w:proofErr w:type="spellEnd"/>
      <w:r w:rsidRPr="00527748">
        <w:rPr>
          <w:rFonts w:ascii="Times New Roman" w:eastAsia="Times New Roman" w:hAnsi="Times New Roman" w:cs="Times New Roman"/>
          <w:sz w:val="20"/>
          <w:szCs w:val="20"/>
          <w:lang w:eastAsia="pl-PL"/>
        </w:rPr>
        <w:t xml:space="preserve"> Holendry Piotrkowskie 1 - do wyceny należy uwzględnić tylko linie </w:t>
      </w:r>
      <w:proofErr w:type="spellStart"/>
      <w:r w:rsidRPr="00527748">
        <w:rPr>
          <w:rFonts w:ascii="Times New Roman" w:eastAsia="Times New Roman" w:hAnsi="Times New Roman" w:cs="Times New Roman"/>
          <w:sz w:val="20"/>
          <w:szCs w:val="20"/>
          <w:lang w:eastAsia="pl-PL"/>
        </w:rPr>
        <w:t>nn</w:t>
      </w:r>
      <w:proofErr w:type="spellEnd"/>
      <w:r w:rsidRPr="00527748">
        <w:rPr>
          <w:rFonts w:ascii="Times New Roman" w:eastAsia="Times New Roman" w:hAnsi="Times New Roman" w:cs="Times New Roman"/>
          <w:sz w:val="20"/>
          <w:szCs w:val="20"/>
          <w:lang w:eastAsia="pl-PL"/>
        </w:rPr>
        <w:t xml:space="preserve"> Holendry Piotrkowskie 1 6) Projekt budowlany budowy drogi ulicy Ogrodowej w m. Kozienice – w celu poglądowym do wyceny wycinki drzew, krzewów kolidujących z budową oświetlenia oraz do wyceny kolizji z ogrodzeniami – przejście linii pod ogrodzeniami. 7) Szczegółowych specyfikacji technicznych wykonania i odbioru robót, 8) Przedmiarów robót /materiał pomocniczy/. Roboty zostaną wykonane zgodnie z zasadami wiedzy technicznej i sztuki budowlanej z uwzględnieniem wymagań określonych w umowie, szczegółowych specyfikacjach technicznych wykonania i odbioru robót oraz z zachowaniem warunków określonych w SIWZ.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II.5) Główny kod CPV: </w:t>
      </w:r>
      <w:r w:rsidRPr="00527748">
        <w:rPr>
          <w:rFonts w:ascii="Times New Roman" w:eastAsia="Times New Roman" w:hAnsi="Times New Roman" w:cs="Times New Roman"/>
          <w:sz w:val="20"/>
          <w:szCs w:val="20"/>
          <w:lang w:eastAsia="pl-PL"/>
        </w:rPr>
        <w:t xml:space="preserve">45231400-9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Dodatkowe kody CPV:</w:t>
      </w:r>
      <w:r w:rsidRPr="00527748">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97"/>
      </w:tblGrid>
      <w:tr w:rsidR="00527748" w:rsidRPr="00527748" w:rsidTr="00527748">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Kod CPV</w:t>
            </w:r>
          </w:p>
        </w:tc>
      </w:tr>
      <w:tr w:rsidR="00527748" w:rsidRPr="00527748" w:rsidTr="00527748">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45315100-9</w:t>
            </w:r>
          </w:p>
        </w:tc>
      </w:tr>
      <w:tr w:rsidR="00527748" w:rsidRPr="00527748" w:rsidTr="00527748">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45314310-7</w:t>
            </w:r>
          </w:p>
        </w:tc>
      </w:tr>
      <w:tr w:rsidR="00527748" w:rsidRPr="00527748" w:rsidTr="00527748">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28825300-4</w:t>
            </w:r>
          </w:p>
        </w:tc>
      </w:tr>
      <w:tr w:rsidR="00527748" w:rsidRPr="00527748" w:rsidTr="00527748">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31527200-8</w:t>
            </w:r>
          </w:p>
        </w:tc>
      </w:tr>
      <w:tr w:rsidR="00527748" w:rsidRPr="00527748" w:rsidTr="00527748">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31321100-3</w:t>
            </w:r>
          </w:p>
        </w:tc>
      </w:tr>
      <w:tr w:rsidR="00527748" w:rsidRPr="00527748" w:rsidTr="00527748">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45232210-7</w:t>
            </w:r>
          </w:p>
        </w:tc>
      </w:tr>
    </w:tbl>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II.6) Całkowita wartość zamówienia </w:t>
      </w:r>
      <w:r w:rsidRPr="00527748">
        <w:rPr>
          <w:rFonts w:ascii="Times New Roman" w:eastAsia="Times New Roman" w:hAnsi="Times New Roman" w:cs="Times New Roman"/>
          <w:i/>
          <w:iCs/>
          <w:sz w:val="20"/>
          <w:szCs w:val="20"/>
          <w:lang w:eastAsia="pl-PL"/>
        </w:rPr>
        <w:t>(jeżeli zamawiający podaje informacje o wartości zamówienia)</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t xml:space="preserve">Wartość bez VAT: </w:t>
      </w:r>
      <w:r w:rsidRPr="00527748">
        <w:rPr>
          <w:rFonts w:ascii="Times New Roman" w:eastAsia="Times New Roman" w:hAnsi="Times New Roman" w:cs="Times New Roman"/>
          <w:sz w:val="20"/>
          <w:szCs w:val="20"/>
          <w:lang w:eastAsia="pl-PL"/>
        </w:rPr>
        <w:br/>
        <w:t xml:space="preserve">Waluta: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527748">
        <w:rPr>
          <w:rFonts w:ascii="Times New Roman" w:eastAsia="Times New Roman" w:hAnsi="Times New Roman" w:cs="Times New Roman"/>
          <w:b/>
          <w:bCs/>
          <w:sz w:val="20"/>
          <w:szCs w:val="20"/>
          <w:lang w:eastAsia="pl-PL"/>
        </w:rPr>
        <w:t>pkt</w:t>
      </w:r>
      <w:proofErr w:type="spellEnd"/>
      <w:r w:rsidRPr="00527748">
        <w:rPr>
          <w:rFonts w:ascii="Times New Roman" w:eastAsia="Times New Roman" w:hAnsi="Times New Roman" w:cs="Times New Roman"/>
          <w:b/>
          <w:bCs/>
          <w:sz w:val="20"/>
          <w:szCs w:val="20"/>
          <w:lang w:eastAsia="pl-PL"/>
        </w:rPr>
        <w:t xml:space="preserve"> 6 i 7 lub w art. 134 ust. 6 </w:t>
      </w:r>
      <w:proofErr w:type="spellStart"/>
      <w:r w:rsidRPr="00527748">
        <w:rPr>
          <w:rFonts w:ascii="Times New Roman" w:eastAsia="Times New Roman" w:hAnsi="Times New Roman" w:cs="Times New Roman"/>
          <w:b/>
          <w:bCs/>
          <w:sz w:val="20"/>
          <w:szCs w:val="20"/>
          <w:lang w:eastAsia="pl-PL"/>
        </w:rPr>
        <w:t>pkt</w:t>
      </w:r>
      <w:proofErr w:type="spellEnd"/>
      <w:r w:rsidRPr="00527748">
        <w:rPr>
          <w:rFonts w:ascii="Times New Roman" w:eastAsia="Times New Roman" w:hAnsi="Times New Roman" w:cs="Times New Roman"/>
          <w:b/>
          <w:bCs/>
          <w:sz w:val="20"/>
          <w:szCs w:val="20"/>
          <w:lang w:eastAsia="pl-PL"/>
        </w:rPr>
        <w:t xml:space="preserve"> 3 ustawy </w:t>
      </w:r>
      <w:proofErr w:type="spellStart"/>
      <w:r w:rsidRPr="00527748">
        <w:rPr>
          <w:rFonts w:ascii="Times New Roman" w:eastAsia="Times New Roman" w:hAnsi="Times New Roman" w:cs="Times New Roman"/>
          <w:b/>
          <w:bCs/>
          <w:sz w:val="20"/>
          <w:szCs w:val="20"/>
          <w:lang w:eastAsia="pl-PL"/>
        </w:rPr>
        <w:t>Pzp</w:t>
      </w:r>
      <w:proofErr w:type="spellEnd"/>
      <w:r w:rsidRPr="00527748">
        <w:rPr>
          <w:rFonts w:ascii="Times New Roman" w:eastAsia="Times New Roman" w:hAnsi="Times New Roman" w:cs="Times New Roman"/>
          <w:b/>
          <w:bCs/>
          <w:sz w:val="20"/>
          <w:szCs w:val="20"/>
          <w:lang w:eastAsia="pl-PL"/>
        </w:rPr>
        <w:t xml:space="preserve">: </w:t>
      </w:r>
      <w:r w:rsidRPr="00527748">
        <w:rPr>
          <w:rFonts w:ascii="Times New Roman" w:eastAsia="Times New Roman" w:hAnsi="Times New Roman" w:cs="Times New Roman"/>
          <w:sz w:val="20"/>
          <w:szCs w:val="20"/>
          <w:lang w:eastAsia="pl-PL"/>
        </w:rPr>
        <w:t xml:space="preserve">Nie </w:t>
      </w:r>
      <w:r w:rsidRPr="00527748">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527748">
        <w:rPr>
          <w:rFonts w:ascii="Times New Roman" w:eastAsia="Times New Roman" w:hAnsi="Times New Roman" w:cs="Times New Roman"/>
          <w:sz w:val="20"/>
          <w:szCs w:val="20"/>
          <w:lang w:eastAsia="pl-PL"/>
        </w:rPr>
        <w:t>pkt</w:t>
      </w:r>
      <w:proofErr w:type="spellEnd"/>
      <w:r w:rsidRPr="00527748">
        <w:rPr>
          <w:rFonts w:ascii="Times New Roman" w:eastAsia="Times New Roman" w:hAnsi="Times New Roman" w:cs="Times New Roman"/>
          <w:sz w:val="20"/>
          <w:szCs w:val="20"/>
          <w:lang w:eastAsia="pl-PL"/>
        </w:rPr>
        <w:t xml:space="preserve"> 6 lub w art. 134 ust. 6 </w:t>
      </w:r>
      <w:proofErr w:type="spellStart"/>
      <w:r w:rsidRPr="00527748">
        <w:rPr>
          <w:rFonts w:ascii="Times New Roman" w:eastAsia="Times New Roman" w:hAnsi="Times New Roman" w:cs="Times New Roman"/>
          <w:sz w:val="20"/>
          <w:szCs w:val="20"/>
          <w:lang w:eastAsia="pl-PL"/>
        </w:rPr>
        <w:t>pkt</w:t>
      </w:r>
      <w:proofErr w:type="spellEnd"/>
      <w:r w:rsidRPr="00527748">
        <w:rPr>
          <w:rFonts w:ascii="Times New Roman" w:eastAsia="Times New Roman" w:hAnsi="Times New Roman" w:cs="Times New Roman"/>
          <w:sz w:val="20"/>
          <w:szCs w:val="20"/>
          <w:lang w:eastAsia="pl-PL"/>
        </w:rPr>
        <w:t xml:space="preserve"> 3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t>miesiącach:   </w:t>
      </w:r>
      <w:r w:rsidRPr="00527748">
        <w:rPr>
          <w:rFonts w:ascii="Times New Roman" w:eastAsia="Times New Roman" w:hAnsi="Times New Roman" w:cs="Times New Roman"/>
          <w:i/>
          <w:iCs/>
          <w:sz w:val="20"/>
          <w:szCs w:val="20"/>
          <w:lang w:eastAsia="pl-PL"/>
        </w:rPr>
        <w:t xml:space="preserve"> lub </w:t>
      </w:r>
      <w:r w:rsidRPr="00527748">
        <w:rPr>
          <w:rFonts w:ascii="Times New Roman" w:eastAsia="Times New Roman" w:hAnsi="Times New Roman" w:cs="Times New Roman"/>
          <w:b/>
          <w:bCs/>
          <w:sz w:val="20"/>
          <w:szCs w:val="20"/>
          <w:lang w:eastAsia="pl-PL"/>
        </w:rPr>
        <w:t>dniach:</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i/>
          <w:iCs/>
          <w:sz w:val="20"/>
          <w:szCs w:val="20"/>
          <w:lang w:eastAsia="pl-PL"/>
        </w:rPr>
        <w:t>lub</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data rozpoczęcia: </w:t>
      </w:r>
      <w:r w:rsidRPr="00527748">
        <w:rPr>
          <w:rFonts w:ascii="Times New Roman" w:eastAsia="Times New Roman" w:hAnsi="Times New Roman" w:cs="Times New Roman"/>
          <w:sz w:val="20"/>
          <w:szCs w:val="20"/>
          <w:lang w:eastAsia="pl-PL"/>
        </w:rPr>
        <w:t> </w:t>
      </w:r>
      <w:r w:rsidRPr="00527748">
        <w:rPr>
          <w:rFonts w:ascii="Times New Roman" w:eastAsia="Times New Roman" w:hAnsi="Times New Roman" w:cs="Times New Roman"/>
          <w:i/>
          <w:iCs/>
          <w:sz w:val="20"/>
          <w:szCs w:val="20"/>
          <w:lang w:eastAsia="pl-PL"/>
        </w:rPr>
        <w:t xml:space="preserve"> lub </w:t>
      </w:r>
      <w:r w:rsidRPr="00527748">
        <w:rPr>
          <w:rFonts w:ascii="Times New Roman" w:eastAsia="Times New Roman" w:hAnsi="Times New Roman" w:cs="Times New Roman"/>
          <w:b/>
          <w:bCs/>
          <w:sz w:val="20"/>
          <w:szCs w:val="20"/>
          <w:lang w:eastAsia="pl-PL"/>
        </w:rPr>
        <w:t xml:space="preserve">zakończenia: </w:t>
      </w:r>
      <w:r w:rsidRPr="00527748">
        <w:rPr>
          <w:rFonts w:ascii="Times New Roman" w:eastAsia="Times New Roman" w:hAnsi="Times New Roman" w:cs="Times New Roman"/>
          <w:sz w:val="20"/>
          <w:szCs w:val="20"/>
          <w:lang w:eastAsia="pl-PL"/>
        </w:rPr>
        <w:t xml:space="preserve">2019-06-28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41"/>
        <w:gridCol w:w="1286"/>
        <w:gridCol w:w="1413"/>
        <w:gridCol w:w="1446"/>
      </w:tblGrid>
      <w:tr w:rsidR="00527748" w:rsidRPr="00527748" w:rsidTr="00527748">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Data zakończenia</w:t>
            </w:r>
          </w:p>
        </w:tc>
      </w:tr>
      <w:tr w:rsidR="00527748" w:rsidRPr="00527748" w:rsidTr="00527748">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2019-06-28</w:t>
            </w:r>
          </w:p>
        </w:tc>
      </w:tr>
    </w:tbl>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II.9) Informacje dodatkowe: </w:t>
      </w:r>
      <w:r w:rsidRPr="00527748">
        <w:rPr>
          <w:rFonts w:ascii="Times New Roman" w:eastAsia="Times New Roman" w:hAnsi="Times New Roman" w:cs="Times New Roman"/>
          <w:sz w:val="20"/>
          <w:szCs w:val="20"/>
          <w:lang w:eastAsia="pl-PL"/>
        </w:rPr>
        <w:t xml:space="preserve">Zmawiający wymaga od Wykonawcy obowiązku posiadania aktualnego ubezpieczenia od odpowiedzialności cywilnej ( polisy ubezpieczeniowej) z tytułu prowadzonej działalności w zakresie zgodnym z przedmiotem niniejszego postępowania, ważnej w okresie trwania umowy (lub odnawialnej z dostarczeniem do Zamawiającego potwierdzonej kserokopii opłaconej polisy na okresy następne) na sumę gwarancyjną nie mniejszą niż 100% wartości oferty brutto. Wartość ubezpieczenia podana w walutach innych niż PLN Wykonawca przeliczy wg średniego kursu NBP na dzień wydania dokumentu przez ubezpieczyciela. Dokument ten w formie kserokopii poświadczonej przez Wykonawcę, Wykonawca zobowiązany jest przedłożyć Zamawiającemu zgodnie z postanowieniami wzoru umowy. W przypadku ubezpieczenia nieobejmującego całego okresu realizacji zamówienia Wykonawca złoży Zamawiającemu oświadczenie, że zobowiązuje się do zachowania ciągłości ubezpieczenia w zakresie jw. na cały okres realizacji przedmiotu zamówienia. Na podstawie art. 29 ust. 3a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Zamawiający wymaga, aby wykonawca lub podwykonawca zatrudniał w okresie realizacji zamówienia na podstawie umowy o pracę osoby wykonujące bezpośrednio wszystkie prace związane z robotami budowlanymi objętymi przedmiotem zamówienia, określonymi w SST, projektach budowlano-wykonawczych, w szczególności czynności przy wykonywaniu robót: - elektrycznych. Realizacja powyższych czynności musi następować w ramach umowy o pracę w rozumieniu przepisów ustawy z dnia 26 czerwca 1976r. – Kodeks pracy (</w:t>
      </w:r>
      <w:proofErr w:type="spellStart"/>
      <w:r w:rsidRPr="00527748">
        <w:rPr>
          <w:rFonts w:ascii="Times New Roman" w:eastAsia="Times New Roman" w:hAnsi="Times New Roman" w:cs="Times New Roman"/>
          <w:sz w:val="20"/>
          <w:szCs w:val="20"/>
          <w:lang w:eastAsia="pl-PL"/>
        </w:rPr>
        <w:t>Dz.u</w:t>
      </w:r>
      <w:proofErr w:type="spellEnd"/>
      <w:r w:rsidRPr="00527748">
        <w:rPr>
          <w:rFonts w:ascii="Times New Roman" w:eastAsia="Times New Roman" w:hAnsi="Times New Roman" w:cs="Times New Roman"/>
          <w:sz w:val="20"/>
          <w:szCs w:val="20"/>
          <w:lang w:eastAsia="pl-PL"/>
        </w:rPr>
        <w:t xml:space="preserve">. z 2015r. poz. 1066 z </w:t>
      </w:r>
      <w:proofErr w:type="spellStart"/>
      <w:r w:rsidRPr="00527748">
        <w:rPr>
          <w:rFonts w:ascii="Times New Roman" w:eastAsia="Times New Roman" w:hAnsi="Times New Roman" w:cs="Times New Roman"/>
          <w:sz w:val="20"/>
          <w:szCs w:val="20"/>
          <w:lang w:eastAsia="pl-PL"/>
        </w:rPr>
        <w:t>późn</w:t>
      </w:r>
      <w:proofErr w:type="spellEnd"/>
      <w:r w:rsidRPr="00527748">
        <w:rPr>
          <w:rFonts w:ascii="Times New Roman" w:eastAsia="Times New Roman" w:hAnsi="Times New Roman" w:cs="Times New Roman"/>
          <w:sz w:val="20"/>
          <w:szCs w:val="20"/>
          <w:lang w:eastAsia="pl-PL"/>
        </w:rPr>
        <w:t xml:space="preserve">. zm.) Powyższy wymóg nie dotyczy osób odnośnie których Wykonawca wykaże, że ww. czynności nie będą w żadnym zakresie wykonywane pod kierownictwem oraz w miejscu i czasie wyznaczonym przez wykonawcę lub podwykonawcę oraz nie ma on zastosowania do </w:t>
      </w:r>
      <w:r w:rsidRPr="00527748">
        <w:rPr>
          <w:rFonts w:ascii="Times New Roman" w:eastAsia="Times New Roman" w:hAnsi="Times New Roman" w:cs="Times New Roman"/>
          <w:sz w:val="20"/>
          <w:szCs w:val="20"/>
          <w:lang w:eastAsia="pl-PL"/>
        </w:rPr>
        <w:lastRenderedPageBreak/>
        <w:t xml:space="preserve">kierownika budowy i kierowników robót. Na etapie składania ofert Wykonawca składa oświadczenie dotyczące w/w wymogu zgodnie z treścią określoną w załączniku nr 1 do SIWZ- Formularz oferty.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 xml:space="preserve">III.1) WARUNKI UDZIAŁU W POSTĘPOWANIU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t xml:space="preserve">Określenie warunków: Zamawiający nie wyznacza warunku w tym zakresie. </w:t>
      </w:r>
      <w:r w:rsidRPr="00527748">
        <w:rPr>
          <w:rFonts w:ascii="Times New Roman" w:eastAsia="Times New Roman" w:hAnsi="Times New Roman" w:cs="Times New Roman"/>
          <w:sz w:val="20"/>
          <w:szCs w:val="20"/>
          <w:lang w:eastAsia="pl-PL"/>
        </w:rPr>
        <w:br/>
        <w:t xml:space="preserve">Informacje dodatkowe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III.1.2) Sytuacja finansowa lub ekonomiczna </w:t>
      </w:r>
      <w:r w:rsidRPr="00527748">
        <w:rPr>
          <w:rFonts w:ascii="Times New Roman" w:eastAsia="Times New Roman" w:hAnsi="Times New Roman" w:cs="Times New Roman"/>
          <w:sz w:val="20"/>
          <w:szCs w:val="20"/>
          <w:lang w:eastAsia="pl-PL"/>
        </w:rPr>
        <w:br/>
        <w:t xml:space="preserve">Określenie warunków: Zamawiający nie wyznacza warunku w tym zakresie. </w:t>
      </w:r>
      <w:r w:rsidRPr="00527748">
        <w:rPr>
          <w:rFonts w:ascii="Times New Roman" w:eastAsia="Times New Roman" w:hAnsi="Times New Roman" w:cs="Times New Roman"/>
          <w:sz w:val="20"/>
          <w:szCs w:val="20"/>
          <w:lang w:eastAsia="pl-PL"/>
        </w:rPr>
        <w:br/>
        <w:t xml:space="preserve">Informacje dodatkowe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III.1.3) Zdolność techniczna lub zawodowa </w:t>
      </w:r>
      <w:r w:rsidRPr="00527748">
        <w:rPr>
          <w:rFonts w:ascii="Times New Roman" w:eastAsia="Times New Roman" w:hAnsi="Times New Roman" w:cs="Times New Roman"/>
          <w:sz w:val="20"/>
          <w:szCs w:val="20"/>
          <w:lang w:eastAsia="pl-PL"/>
        </w:rPr>
        <w:br/>
        <w:t>Określenie warunków: Zamawiający uzna warunek za spełniony, jeżeli Wykonawca wykazać, że: a. posiada wiedzę i doświadczenie w zakresie odpowiadającym przedmiotowi zamówienia, tj. wykonał w okresie ostatnich pięciu lat przed upływem terminu składania ofert, a jeżeli okres prowadzenia działalności jest krótszy w tym okresie: co najmniej trzy roboty budowlane, gdzie przedmiotem każdej była budowa i/lub rozbudowa i/lub przebudowa oświetlenia ulicznego o wartości min. 200 000,00 zł każda (w/</w:t>
      </w:r>
      <w:proofErr w:type="spellStart"/>
      <w:r w:rsidRPr="00527748">
        <w:rPr>
          <w:rFonts w:ascii="Times New Roman" w:eastAsia="Times New Roman" w:hAnsi="Times New Roman" w:cs="Times New Roman"/>
          <w:sz w:val="20"/>
          <w:szCs w:val="20"/>
          <w:lang w:eastAsia="pl-PL"/>
        </w:rPr>
        <w:t>wym</w:t>
      </w:r>
      <w:proofErr w:type="spellEnd"/>
      <w:r w:rsidRPr="00527748">
        <w:rPr>
          <w:rFonts w:ascii="Times New Roman" w:eastAsia="Times New Roman" w:hAnsi="Times New Roman" w:cs="Times New Roman"/>
          <w:sz w:val="20"/>
          <w:szCs w:val="20"/>
          <w:lang w:eastAsia="pl-PL"/>
        </w:rPr>
        <w:t xml:space="preserve"> warunek może być spełniony w ramach </w:t>
      </w:r>
      <w:proofErr w:type="spellStart"/>
      <w:r w:rsidRPr="00527748">
        <w:rPr>
          <w:rFonts w:ascii="Times New Roman" w:eastAsia="Times New Roman" w:hAnsi="Times New Roman" w:cs="Times New Roman"/>
          <w:sz w:val="20"/>
          <w:szCs w:val="20"/>
          <w:lang w:eastAsia="pl-PL"/>
        </w:rPr>
        <w:t>max</w:t>
      </w:r>
      <w:proofErr w:type="spellEnd"/>
      <w:r w:rsidRPr="00527748">
        <w:rPr>
          <w:rFonts w:ascii="Times New Roman" w:eastAsia="Times New Roman" w:hAnsi="Times New Roman" w:cs="Times New Roman"/>
          <w:sz w:val="20"/>
          <w:szCs w:val="20"/>
          <w:lang w:eastAsia="pl-PL"/>
        </w:rPr>
        <w:t xml:space="preserve">. 4 zadań dla każdej roboty) z podaniem ich rodzaju, wartości, daty, miejsca wykonania i podmiotu, na rzecz którego roboty te zostały wykonane oraz załączy dokumenty potwierdzające, że roboty zostały wykonane zgodnie z przepisami prawa budowlanego i prawidłowo ukończone. b. będzie dysponował osobami, które będą uczestniczyć w realizacji zamówienia, legitymującymi się: kierownik budowy, legitymujący się kwalifikacjami zawodowymi tj. uprawnieniami budowlanymi do kierowania robotami budowlanymi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w zakresie robót objętych niniejszym zamówieniem. Posiadającym co najmniej 5 letnie doświadczenie w kierowaniu lub nadzorowaniu robót budowlanych w branży budowlanej w specjalności. UWAGA: 1) Na podstawie art. 23 ust. 5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Zamawiający informuje, że uzna za spełniony warunek określony w pkt. 9.2.2.a. SIWZ, gdy jeden z Wykonawców wspólnie ubiegających się o udzielenie zamówienia spełnia je samodzielnie (warunek nie podlega sumowaniu). Pozostałe warunki za wyjątkiem pkt. 9.2.2.a. Wykonawcy mogą spełniać łącznie. 2) Kierownik budowy, o których mowa w pkt. 9.2.2.b. powinien posiadać uprawnienia budowlane zgodnie z ustawą z dnia 7 lipca 1994 r. Prawo budowlane (</w:t>
      </w:r>
      <w:proofErr w:type="spellStart"/>
      <w:r w:rsidRPr="00527748">
        <w:rPr>
          <w:rFonts w:ascii="Times New Roman" w:eastAsia="Times New Roman" w:hAnsi="Times New Roman" w:cs="Times New Roman"/>
          <w:sz w:val="20"/>
          <w:szCs w:val="20"/>
          <w:lang w:eastAsia="pl-PL"/>
        </w:rPr>
        <w:t>t.j</w:t>
      </w:r>
      <w:proofErr w:type="spellEnd"/>
      <w:r w:rsidRPr="00527748">
        <w:rPr>
          <w:rFonts w:ascii="Times New Roman" w:eastAsia="Times New Roman" w:hAnsi="Times New Roman" w:cs="Times New Roman"/>
          <w:sz w:val="20"/>
          <w:szCs w:val="20"/>
          <w:lang w:eastAsia="pl-PL"/>
        </w:rPr>
        <w:t xml:space="preserve">. Dz. U. z 2017 r., poz. 1332)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3) Zamawiający określając wymogi dla osób, o których mowa w pkt. 2)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 </w:t>
      </w:r>
      <w:r w:rsidRPr="00527748">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27748">
        <w:rPr>
          <w:rFonts w:ascii="Times New Roman" w:eastAsia="Times New Roman" w:hAnsi="Times New Roman" w:cs="Times New Roman"/>
          <w:sz w:val="20"/>
          <w:szCs w:val="20"/>
          <w:lang w:eastAsia="pl-PL"/>
        </w:rPr>
        <w:br/>
        <w:t xml:space="preserve">Informacje dodatkowe: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 xml:space="preserve">III.2) PODSTAWY WYKLUCZENIA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527748">
        <w:rPr>
          <w:rFonts w:ascii="Times New Roman" w:eastAsia="Times New Roman" w:hAnsi="Times New Roman" w:cs="Times New Roman"/>
          <w:b/>
          <w:bCs/>
          <w:sz w:val="20"/>
          <w:szCs w:val="20"/>
          <w:lang w:eastAsia="pl-PL"/>
        </w:rPr>
        <w:t>Pzp</w:t>
      </w:r>
      <w:proofErr w:type="spellEnd"/>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527748">
        <w:rPr>
          <w:rFonts w:ascii="Times New Roman" w:eastAsia="Times New Roman" w:hAnsi="Times New Roman" w:cs="Times New Roman"/>
          <w:b/>
          <w:bCs/>
          <w:sz w:val="20"/>
          <w:szCs w:val="20"/>
          <w:lang w:eastAsia="pl-PL"/>
        </w:rPr>
        <w:t>Pzp</w:t>
      </w:r>
      <w:proofErr w:type="spellEnd"/>
      <w:r w:rsidRPr="00527748">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w:t>
      </w:r>
      <w:proofErr w:type="spellStart"/>
      <w:r w:rsidRPr="00527748">
        <w:rPr>
          <w:rFonts w:ascii="Times New Roman" w:eastAsia="Times New Roman" w:hAnsi="Times New Roman" w:cs="Times New Roman"/>
          <w:sz w:val="20"/>
          <w:szCs w:val="20"/>
          <w:lang w:eastAsia="pl-PL"/>
        </w:rPr>
        <w:t>pkt</w:t>
      </w:r>
      <w:proofErr w:type="spellEnd"/>
      <w:r w:rsidRPr="00527748">
        <w:rPr>
          <w:rFonts w:ascii="Times New Roman" w:eastAsia="Times New Roman" w:hAnsi="Times New Roman" w:cs="Times New Roman"/>
          <w:sz w:val="20"/>
          <w:szCs w:val="20"/>
          <w:lang w:eastAsia="pl-PL"/>
        </w:rPr>
        <w:t xml:space="preserve"> 1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t xml:space="preserve">Tak (podstawa wykluczenia określona w art. 24 ust. 5 </w:t>
      </w:r>
      <w:proofErr w:type="spellStart"/>
      <w:r w:rsidRPr="00527748">
        <w:rPr>
          <w:rFonts w:ascii="Times New Roman" w:eastAsia="Times New Roman" w:hAnsi="Times New Roman" w:cs="Times New Roman"/>
          <w:sz w:val="20"/>
          <w:szCs w:val="20"/>
          <w:lang w:eastAsia="pl-PL"/>
        </w:rPr>
        <w:t>pkt</w:t>
      </w:r>
      <w:proofErr w:type="spellEnd"/>
      <w:r w:rsidRPr="00527748">
        <w:rPr>
          <w:rFonts w:ascii="Times New Roman" w:eastAsia="Times New Roman" w:hAnsi="Times New Roman" w:cs="Times New Roman"/>
          <w:sz w:val="20"/>
          <w:szCs w:val="20"/>
          <w:lang w:eastAsia="pl-PL"/>
        </w:rPr>
        <w:t xml:space="preserve"> 4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527748">
        <w:rPr>
          <w:rFonts w:ascii="Times New Roman" w:eastAsia="Times New Roman" w:hAnsi="Times New Roman" w:cs="Times New Roman"/>
          <w:sz w:val="20"/>
          <w:szCs w:val="20"/>
          <w:lang w:eastAsia="pl-PL"/>
        </w:rPr>
        <w:br/>
        <w:t xml:space="preserve">Tak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Oświadczenie o spełnianiu kryteriów selekcji </w:t>
      </w:r>
      <w:r w:rsidRPr="00527748">
        <w:rPr>
          <w:rFonts w:ascii="Times New Roman" w:eastAsia="Times New Roman" w:hAnsi="Times New Roman" w:cs="Times New Roman"/>
          <w:sz w:val="20"/>
          <w:szCs w:val="20"/>
          <w:lang w:eastAsia="pl-PL"/>
        </w:rPr>
        <w:br/>
        <w:t xml:space="preserve">Nie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 zakresie oceny podstaw do wykluczenia Wykonawcy, Wykonawca, w terminie 3 dni od dnia zamieszczenia na stronie internetowej informacji, o której mowa w art. 86 ust. 5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przekazuje zamawiającemu oświadczenie o przynależności lub braku przynależności do tej samej grupy kapitałowej, o której mowa w art. 24 ust. 1 </w:t>
      </w:r>
      <w:proofErr w:type="spellStart"/>
      <w:r w:rsidRPr="00527748">
        <w:rPr>
          <w:rFonts w:ascii="Times New Roman" w:eastAsia="Times New Roman" w:hAnsi="Times New Roman" w:cs="Times New Roman"/>
          <w:sz w:val="20"/>
          <w:szCs w:val="20"/>
          <w:lang w:eastAsia="pl-PL"/>
        </w:rPr>
        <w:t>pkt</w:t>
      </w:r>
      <w:proofErr w:type="spellEnd"/>
      <w:r w:rsidRPr="00527748">
        <w:rPr>
          <w:rFonts w:ascii="Times New Roman" w:eastAsia="Times New Roman" w:hAnsi="Times New Roman" w:cs="Times New Roman"/>
          <w:sz w:val="20"/>
          <w:szCs w:val="20"/>
          <w:lang w:eastAsia="pl-PL"/>
        </w:rPr>
        <w:t xml:space="preserve"> 23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Wykonawca celem dochowania terminu 3 dniowego winien przesłać oświadczenie pocztą elektroniczną lub </w:t>
      </w:r>
      <w:proofErr w:type="spellStart"/>
      <w:r w:rsidRPr="00527748">
        <w:rPr>
          <w:rFonts w:ascii="Times New Roman" w:eastAsia="Times New Roman" w:hAnsi="Times New Roman" w:cs="Times New Roman"/>
          <w:sz w:val="20"/>
          <w:szCs w:val="20"/>
          <w:lang w:eastAsia="pl-PL"/>
        </w:rPr>
        <w:t>faxem</w:t>
      </w:r>
      <w:proofErr w:type="spellEnd"/>
      <w:r w:rsidRPr="00527748">
        <w:rPr>
          <w:rFonts w:ascii="Times New Roman" w:eastAsia="Times New Roman" w:hAnsi="Times New Roman" w:cs="Times New Roman"/>
          <w:sz w:val="20"/>
          <w:szCs w:val="20"/>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III.5.1) W ZAKRESIE SPEŁNIANIA WARUNKÓW UDZIAŁU W POSTĘPOWANIU:</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t xml:space="preserve">1) w zakresie spełniania warunków udziału w postępowaniu: a) wykazu robót budowlanych wykonanych nie wcześniej </w:t>
      </w:r>
      <w:proofErr w:type="spellStart"/>
      <w:r w:rsidRPr="00527748">
        <w:rPr>
          <w:rFonts w:ascii="Times New Roman" w:eastAsia="Times New Roman" w:hAnsi="Times New Roman" w:cs="Times New Roman"/>
          <w:sz w:val="20"/>
          <w:szCs w:val="20"/>
          <w:lang w:eastAsia="pl-PL"/>
        </w:rPr>
        <w:t>niż̇</w:t>
      </w:r>
      <w:proofErr w:type="spellEnd"/>
      <w:r w:rsidRPr="00527748">
        <w:rPr>
          <w:rFonts w:ascii="Times New Roman" w:eastAsia="Times New Roman" w:hAnsi="Times New Roman" w:cs="Times New Roman"/>
          <w:sz w:val="20"/>
          <w:szCs w:val="20"/>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527748">
        <w:rPr>
          <w:rFonts w:ascii="Times New Roman" w:eastAsia="Times New Roman" w:hAnsi="Times New Roman" w:cs="Times New Roman"/>
          <w:sz w:val="20"/>
          <w:szCs w:val="20"/>
          <w:lang w:eastAsia="pl-PL"/>
        </w:rPr>
        <w:t>są̨</w:t>
      </w:r>
      <w:proofErr w:type="spellEnd"/>
      <w:r w:rsidRPr="00527748">
        <w:rPr>
          <w:rFonts w:ascii="Times New Roman" w:eastAsia="Times New Roman" w:hAnsi="Times New Roman" w:cs="Times New Roman"/>
          <w:sz w:val="20"/>
          <w:szCs w:val="20"/>
          <w:lang w:eastAsia="pl-PL"/>
        </w:rPr>
        <w:t xml:space="preserve"> referencje </w:t>
      </w:r>
      <w:proofErr w:type="spellStart"/>
      <w:r w:rsidRPr="00527748">
        <w:rPr>
          <w:rFonts w:ascii="Times New Roman" w:eastAsia="Times New Roman" w:hAnsi="Times New Roman" w:cs="Times New Roman"/>
          <w:sz w:val="20"/>
          <w:szCs w:val="20"/>
          <w:lang w:eastAsia="pl-PL"/>
        </w:rPr>
        <w:t>bądź́</w:t>
      </w:r>
      <w:proofErr w:type="spellEnd"/>
      <w:r w:rsidRPr="00527748">
        <w:rPr>
          <w:rFonts w:ascii="Times New Roman" w:eastAsia="Times New Roman" w:hAnsi="Times New Roman" w:cs="Times New Roman"/>
          <w:sz w:val="20"/>
          <w:szCs w:val="20"/>
          <w:lang w:eastAsia="pl-PL"/>
        </w:rPr>
        <w:t xml:space="preserve"> inne dokumenty wystawione przez podmiot, na rzecz którego roboty budowlane były wykonywane, a jeżeli z uzasadnionej przyczyny o obiektywnym charakterze wykonawca nie jest w stanie </w:t>
      </w:r>
      <w:proofErr w:type="spellStart"/>
      <w:r w:rsidRPr="00527748">
        <w:rPr>
          <w:rFonts w:ascii="Times New Roman" w:eastAsia="Times New Roman" w:hAnsi="Times New Roman" w:cs="Times New Roman"/>
          <w:sz w:val="20"/>
          <w:szCs w:val="20"/>
          <w:lang w:eastAsia="pl-PL"/>
        </w:rPr>
        <w:t>uzyskać́</w:t>
      </w:r>
      <w:proofErr w:type="spellEnd"/>
      <w:r w:rsidRPr="00527748">
        <w:rPr>
          <w:rFonts w:ascii="Times New Roman" w:eastAsia="Times New Roman" w:hAnsi="Times New Roman" w:cs="Times New Roman"/>
          <w:sz w:val="20"/>
          <w:szCs w:val="20"/>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uprawnienia, doświadczenie, niezbędnych do wykonania zamówienia, a także zakresu wykonywanych przez nie czynności, oraz informacją o podstawie do dysponowania tymi osobami - zgodnie z wzorem dokumentu zamieszczonego w części I SIWZ – załącznik nr 6 do SIWZ;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III.5.2) W ZAKRESIE KRYTERIÓW SELEKCJI:</w:t>
      </w:r>
      <w:r w:rsidRPr="00527748">
        <w:rPr>
          <w:rFonts w:ascii="Times New Roman" w:eastAsia="Times New Roman" w:hAnsi="Times New Roman" w:cs="Times New Roman"/>
          <w:sz w:val="20"/>
          <w:szCs w:val="20"/>
          <w:lang w:eastAsia="pl-PL"/>
        </w:rPr>
        <w:t xml:space="preserv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 xml:space="preserve">III.7) INNE DOKUMENTY NIE WYMIENIONE W </w:t>
      </w:r>
      <w:proofErr w:type="spellStart"/>
      <w:r w:rsidRPr="00527748">
        <w:rPr>
          <w:rFonts w:ascii="Times New Roman" w:eastAsia="Times New Roman" w:hAnsi="Times New Roman" w:cs="Times New Roman"/>
          <w:b/>
          <w:bCs/>
          <w:sz w:val="20"/>
          <w:szCs w:val="20"/>
          <w:lang w:eastAsia="pl-PL"/>
        </w:rPr>
        <w:t>pkt</w:t>
      </w:r>
      <w:proofErr w:type="spellEnd"/>
      <w:r w:rsidRPr="00527748">
        <w:rPr>
          <w:rFonts w:ascii="Times New Roman" w:eastAsia="Times New Roman" w:hAnsi="Times New Roman" w:cs="Times New Roman"/>
          <w:b/>
          <w:bCs/>
          <w:sz w:val="20"/>
          <w:szCs w:val="20"/>
          <w:lang w:eastAsia="pl-PL"/>
        </w:rPr>
        <w:t xml:space="preserve"> III.3) - III.6)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9.3. Informacja dla Wykonawców wspólnie ubiegających się o udzielenie zamówienia. 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Wykonawców wspólnie ubiegających się o udzielenie zamówienia, żaden z nich nie może podlegać wykluczeniu z powodu niespełnienia warunków, o których mowa w art. 24 ust. 1, i ust. 5 pkt. 1 i 4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natomiast spełnianie warunków udziału w postępowaniu Wykonawcy wykazują zgodnie z pkt. 9.2 SIWZ. 9.3.3. W przypadku wspólnego ubiegania się o zamówienie przez Wykonawców oświadczenia, o których mowa w pkt. 11.1 SIWZ składa każdy z Wykonawców wspólnie ubiegających się o zamówienie. 9.3.4. W przypadku wspólnego ubiegania się o zamówienie przez Wykonawców oświadczenie o przynależności lub braku przynależności do tej samej grupy kapitałowej, o którym mowa w pkt. 11.3 SIWZ składa każdy z Wykonawców. 9.3.5.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9.4. Informacja dla Wykonawców polegających na zasobach innych podmiotów na zasadach określonych w art. 22a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9.4.1. Wykonawca może w celu potwierdzenia spełniania warunków udziału w postępowaniu w stosownych sytuacjach oraz w odniesieniu do konkretnego zamówienia lub jego </w:t>
      </w:r>
      <w:r w:rsidRPr="00527748">
        <w:rPr>
          <w:rFonts w:ascii="Times New Roman" w:eastAsia="Times New Roman" w:hAnsi="Times New Roman" w:cs="Times New Roman"/>
          <w:sz w:val="20"/>
          <w:szCs w:val="20"/>
          <w:lang w:eastAsia="pl-PL"/>
        </w:rPr>
        <w:lastRenderedPageBreak/>
        <w:t xml:space="preserve">części polegać na zdolnościach technicznych lub zawodowych innych podmiotów, niezależnie od charakteru prawnego łączących go z nim stosunków prawnych. 9.4.2.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9.4.3.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527748">
        <w:rPr>
          <w:rFonts w:ascii="Times New Roman" w:eastAsia="Times New Roman" w:hAnsi="Times New Roman" w:cs="Times New Roman"/>
          <w:sz w:val="20"/>
          <w:szCs w:val="20"/>
          <w:lang w:eastAsia="pl-PL"/>
        </w:rPr>
        <w:t>pkt</w:t>
      </w:r>
      <w:proofErr w:type="spellEnd"/>
      <w:r w:rsidRPr="00527748">
        <w:rPr>
          <w:rFonts w:ascii="Times New Roman" w:eastAsia="Times New Roman" w:hAnsi="Times New Roman" w:cs="Times New Roman"/>
          <w:sz w:val="20"/>
          <w:szCs w:val="20"/>
          <w:lang w:eastAsia="pl-PL"/>
        </w:rPr>
        <w:t xml:space="preserve"> 13–22 i ust. 5 pkt. 1 i 4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9.4.4. W odniesieniu do warunków dotyczących kwalifikacji zawodowych lub doświadczenia, wykonawcy mogą polegać na zdolnościach innych podmiotów wyłącznie, jeśli podmioty zrealizują roboty budowlane lub usługi, do realizacji których te zdolności są wymagane. 9.4.5.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527748">
        <w:rPr>
          <w:rFonts w:ascii="Times New Roman" w:eastAsia="Times New Roman" w:hAnsi="Times New Roman" w:cs="Times New Roman"/>
          <w:sz w:val="20"/>
          <w:szCs w:val="20"/>
          <w:lang w:eastAsia="pl-PL"/>
        </w:rPr>
        <w:t>w</w:t>
      </w:r>
      <w:proofErr w:type="spellEnd"/>
      <w:r w:rsidRPr="00527748">
        <w:rPr>
          <w:rFonts w:ascii="Times New Roman" w:eastAsia="Times New Roman" w:hAnsi="Times New Roman" w:cs="Times New Roman"/>
          <w:sz w:val="20"/>
          <w:szCs w:val="20"/>
          <w:lang w:eastAsia="pl-PL"/>
        </w:rPr>
        <w:t xml:space="preserve"> pkt. 11.1.11.1.1.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11.1.2. W przypadku poleganiu na zasobach innych podmiotów, o których mowa w art. 22a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Zamawiający zgodnie z pkt. 9.4.2 SIWZ żąda dokumentu stanowiącego załącznik nr 4 Części I SIWZ. 11.1.3.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11.5.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527748">
        <w:rPr>
          <w:rFonts w:ascii="Times New Roman" w:eastAsia="Times New Roman" w:hAnsi="Times New Roman" w:cs="Times New Roman"/>
          <w:sz w:val="20"/>
          <w:szCs w:val="20"/>
          <w:lang w:eastAsia="pl-PL"/>
        </w:rPr>
        <w:t>m-cy</w:t>
      </w:r>
      <w:proofErr w:type="spellEnd"/>
      <w:r w:rsidRPr="00527748">
        <w:rPr>
          <w:rFonts w:ascii="Times New Roman" w:eastAsia="Times New Roman" w:hAnsi="Times New Roman" w:cs="Times New Roman"/>
          <w:sz w:val="20"/>
          <w:szCs w:val="20"/>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527748">
        <w:rPr>
          <w:rFonts w:ascii="Times New Roman" w:eastAsia="Times New Roman" w:hAnsi="Times New Roman" w:cs="Times New Roman"/>
          <w:sz w:val="20"/>
          <w:szCs w:val="20"/>
          <w:lang w:eastAsia="pl-PL"/>
        </w:rPr>
        <w:t>m-cy</w:t>
      </w:r>
      <w:proofErr w:type="spellEnd"/>
      <w:r w:rsidRPr="00527748">
        <w:rPr>
          <w:rFonts w:ascii="Times New Roman" w:eastAsia="Times New Roman" w:hAnsi="Times New Roman" w:cs="Times New Roman"/>
          <w:sz w:val="20"/>
          <w:szCs w:val="20"/>
          <w:lang w:eastAsia="pl-PL"/>
        </w:rPr>
        <w:t xml:space="preserve"> przed upływem terminu składania ofert. 11.6. W przypadku polegania przez Wykonawcę na zdolnościach lub sytuacji innych podmiotów na zasadzie określonej w art. 22a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Zamawiający żąda dokumentów, o których mowa w pkt. 11.2.2) lit. a) .Zapisy pkt. 11.2.2) lit. a) stosuje się. </w:t>
      </w:r>
    </w:p>
    <w:p w:rsidR="00527748" w:rsidRPr="00527748" w:rsidRDefault="00527748" w:rsidP="00527748">
      <w:pPr>
        <w:spacing w:after="0" w:line="240" w:lineRule="auto"/>
        <w:rPr>
          <w:rFonts w:ascii="Times New Roman" w:eastAsia="Times New Roman" w:hAnsi="Times New Roman" w:cs="Times New Roman"/>
          <w:sz w:val="20"/>
          <w:szCs w:val="20"/>
          <w:u w:val="single"/>
          <w:lang w:eastAsia="pl-PL"/>
        </w:rPr>
      </w:pP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u w:val="single"/>
          <w:lang w:eastAsia="pl-PL"/>
        </w:rPr>
        <w:t xml:space="preserve">SEKCJA IV: PROCEDURA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 xml:space="preserve">IV.1) OPIS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IV.1.1) Tryb udzielenia zamówienia: </w:t>
      </w:r>
      <w:r w:rsidRPr="00527748">
        <w:rPr>
          <w:rFonts w:ascii="Times New Roman" w:eastAsia="Times New Roman" w:hAnsi="Times New Roman" w:cs="Times New Roman"/>
          <w:sz w:val="20"/>
          <w:szCs w:val="20"/>
          <w:lang w:eastAsia="pl-PL"/>
        </w:rPr>
        <w:t xml:space="preserve">Przetarg nieograniczony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IV.1.2) Zamawiający żąda wniesienia wadium:</w:t>
      </w:r>
      <w:r w:rsidRPr="00527748">
        <w:rPr>
          <w:rFonts w:ascii="Times New Roman" w:eastAsia="Times New Roman" w:hAnsi="Times New Roman" w:cs="Times New Roman"/>
          <w:sz w:val="20"/>
          <w:szCs w:val="20"/>
          <w:lang w:eastAsia="pl-PL"/>
        </w:rPr>
        <w:t xml:space="preserv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Tak </w:t>
      </w:r>
      <w:r w:rsidRPr="00527748">
        <w:rPr>
          <w:rFonts w:ascii="Times New Roman" w:eastAsia="Times New Roman" w:hAnsi="Times New Roman" w:cs="Times New Roman"/>
          <w:sz w:val="20"/>
          <w:szCs w:val="20"/>
          <w:lang w:eastAsia="pl-PL"/>
        </w:rPr>
        <w:br/>
        <w:t xml:space="preserve">Informacja na temat wadium </w:t>
      </w:r>
      <w:r w:rsidRPr="00527748">
        <w:rPr>
          <w:rFonts w:ascii="Times New Roman" w:eastAsia="Times New Roman" w:hAnsi="Times New Roman" w:cs="Times New Roman"/>
          <w:sz w:val="20"/>
          <w:szCs w:val="20"/>
          <w:lang w:eastAsia="pl-PL"/>
        </w:rPr>
        <w:br/>
        <w:t xml:space="preserve">W prowadzonym postępowaniu Zamawiający żąda zabezpieczenia oferty wadium. 12.1. Wysokość wadium. Każdy Wykonawca zobowiązany jest zabezpieczyć swoją ofertę w wadium w wysokości 8 000,00 zł PLN. 12.2. </w:t>
      </w:r>
      <w:r w:rsidRPr="00527748">
        <w:rPr>
          <w:rFonts w:ascii="Times New Roman" w:eastAsia="Times New Roman" w:hAnsi="Times New Roman" w:cs="Times New Roman"/>
          <w:sz w:val="20"/>
          <w:szCs w:val="20"/>
          <w:lang w:eastAsia="pl-PL"/>
        </w:rPr>
        <w:lastRenderedPageBreak/>
        <w:t xml:space="preserve">Forma wadium 1) Wadium może być wnoszone w jednej lub kilku następujących formach w zależności od wyboru Wykonawcy: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 5 </w:t>
      </w:r>
      <w:proofErr w:type="spellStart"/>
      <w:r w:rsidRPr="00527748">
        <w:rPr>
          <w:rFonts w:ascii="Times New Roman" w:eastAsia="Times New Roman" w:hAnsi="Times New Roman" w:cs="Times New Roman"/>
          <w:sz w:val="20"/>
          <w:szCs w:val="20"/>
          <w:lang w:eastAsia="pl-PL"/>
        </w:rPr>
        <w:t>pkt</w:t>
      </w:r>
      <w:proofErr w:type="spellEnd"/>
      <w:r w:rsidRPr="00527748">
        <w:rPr>
          <w:rFonts w:ascii="Times New Roman" w:eastAsia="Times New Roman" w:hAnsi="Times New Roman" w:cs="Times New Roman"/>
          <w:sz w:val="20"/>
          <w:szCs w:val="20"/>
          <w:lang w:eastAsia="pl-PL"/>
        </w:rPr>
        <w:t xml:space="preserve"> 2 ustawy z dnia 9 listopada 2000 r. o utworzeniu Polskiej Agencji Rozwoju Przedsiębiorczości (Dz. U. z 2018 r. poz. 110,650,1000 i 1669). 2) Wadium wnoszone w formie innej niż w pieniądzu musi spełniać wymagania wynikające z ustawy, w szczególności określać bezwarunkowy, nieodwołany obowiązek zapłaty na pierwsze żądanie zamawiającego, w przypadkach określonych w art. 46 ust.4a i 5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(poręczenie bankowe, poręczenie spółdzielczej kasy oszczędnościowo – kredytowej, gwarancja bankowa, gwarancja ubezpieczeniowa, poręczenie udzielane przez podmioty, o których mowa w art. 6bust.5 </w:t>
      </w:r>
      <w:proofErr w:type="spellStart"/>
      <w:r w:rsidRPr="00527748">
        <w:rPr>
          <w:rFonts w:ascii="Times New Roman" w:eastAsia="Times New Roman" w:hAnsi="Times New Roman" w:cs="Times New Roman"/>
          <w:sz w:val="20"/>
          <w:szCs w:val="20"/>
          <w:lang w:eastAsia="pl-PL"/>
        </w:rPr>
        <w:t>pkt</w:t>
      </w:r>
      <w:proofErr w:type="spellEnd"/>
      <w:r w:rsidRPr="00527748">
        <w:rPr>
          <w:rFonts w:ascii="Times New Roman" w:eastAsia="Times New Roman" w:hAnsi="Times New Roman" w:cs="Times New Roman"/>
          <w:sz w:val="20"/>
          <w:szCs w:val="20"/>
          <w:lang w:eastAsia="pl-PL"/>
        </w:rPr>
        <w:t xml:space="preserve"> 2 ustawy z dnia 9 listopada 2000 r. o utworzeniu Polskiej Agencji Rozwoju Przedsiębiorczości (tekst jednolity: Dz. U. z 2007 r. Nr 42, poz. 275 z </w:t>
      </w:r>
      <w:proofErr w:type="spellStart"/>
      <w:r w:rsidRPr="00527748">
        <w:rPr>
          <w:rFonts w:ascii="Times New Roman" w:eastAsia="Times New Roman" w:hAnsi="Times New Roman" w:cs="Times New Roman"/>
          <w:sz w:val="20"/>
          <w:szCs w:val="20"/>
          <w:lang w:eastAsia="pl-PL"/>
        </w:rPr>
        <w:t>późn</w:t>
      </w:r>
      <w:proofErr w:type="spellEnd"/>
      <w:r w:rsidRPr="00527748">
        <w:rPr>
          <w:rFonts w:ascii="Times New Roman" w:eastAsia="Times New Roman" w:hAnsi="Times New Roman" w:cs="Times New Roman"/>
          <w:sz w:val="20"/>
          <w:szCs w:val="20"/>
          <w:lang w:eastAsia="pl-PL"/>
        </w:rPr>
        <w:t>. zm.) powinien być dołączony do oferty w sposób umożliwiający jego zwrot, bez konieczności rozszywania (</w:t>
      </w:r>
      <w:proofErr w:type="spellStart"/>
      <w:r w:rsidRPr="00527748">
        <w:rPr>
          <w:rFonts w:ascii="Times New Roman" w:eastAsia="Times New Roman" w:hAnsi="Times New Roman" w:cs="Times New Roman"/>
          <w:sz w:val="20"/>
          <w:szCs w:val="20"/>
          <w:lang w:eastAsia="pl-PL"/>
        </w:rPr>
        <w:t>dekompletacji</w:t>
      </w:r>
      <w:proofErr w:type="spellEnd"/>
      <w:r w:rsidRPr="00527748">
        <w:rPr>
          <w:rFonts w:ascii="Times New Roman" w:eastAsia="Times New Roman" w:hAnsi="Times New Roman" w:cs="Times New Roman"/>
          <w:sz w:val="20"/>
          <w:szCs w:val="20"/>
          <w:lang w:eastAsia="pl-PL"/>
        </w:rPr>
        <w:t xml:space="preserve">) oferty, np. umieścić w oddzielnej kopercie ze wskazaniem na niej nazwy postępowania, w którym jest składane. Dokument wadialny musi identyfikować wykonawcę oraz zawierać informacje, iż stanowi zabezpieczenie wadium w przedmiotowym postępowaniu. 12.3. Miejsce i sposób wniesienia wadium. 1) Wadium wnoszone w pieniądzu należy wpłacić przelewem na następujący rachunek bankowy Zamawiającego: 44 1240 5703 1111 0000 4904 2762 z dopiskiem „Wadium w postępowaniu na „Przyłączenie do sieci instalacji oświetlenia ulicznego w ramach jej rozbudowy na terenie Gminy Kozienice”. Do oferty należy dołączyć kopię polecenia przelewu, potwierdzoną za zgodność z oryginałem. Wadium wniesione w pieniądzu Zamawiający przechowuje na rachunku bankowym. 2) Wadium wnoszone w innych dopuszczonych przez Zamawiającego formach należy załączyć do oferty zgodnie z zapisami pkt. 12.2.2 niniejszej SIWZ. 12.4. Termin wniesienia wadium. Wadium należy wnieść przed upływem terminu składania ofert. Wadium musi obejmować okres związania ofertą, tj. 30 dni od terminu składania ofert. W przypadku wnoszenia przez Wykonawcę wadium w formie pieniądza, za termin jego wniesienia zostanie przyjęty termin uznania rachunku Zamawiającego. 12.5. Zwrot wadium 1) Zamawiający zwraca wadium wszystkim Wykonawcom niezwłocznie po wyborze oferty najkorzystniejszej lub unieważnieniu postępowania, z wyjątkiem Wykonawcy, którego oferta została wybrana jako najkorzystniejsza z zastrzeżeniem art. 46 ust. 4austawy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(opisanego w </w:t>
      </w:r>
      <w:proofErr w:type="spellStart"/>
      <w:r w:rsidRPr="00527748">
        <w:rPr>
          <w:rFonts w:ascii="Times New Roman" w:eastAsia="Times New Roman" w:hAnsi="Times New Roman" w:cs="Times New Roman"/>
          <w:sz w:val="20"/>
          <w:szCs w:val="20"/>
          <w:lang w:eastAsia="pl-PL"/>
        </w:rPr>
        <w:t>pkt</w:t>
      </w:r>
      <w:proofErr w:type="spellEnd"/>
      <w:r w:rsidRPr="00527748">
        <w:rPr>
          <w:rFonts w:ascii="Times New Roman" w:eastAsia="Times New Roman" w:hAnsi="Times New Roman" w:cs="Times New Roman"/>
          <w:sz w:val="20"/>
          <w:szCs w:val="20"/>
          <w:lang w:eastAsia="pl-PL"/>
        </w:rPr>
        <w:t xml:space="preserve"> 12.6. a) SIWZ).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art. 46 ust.1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(opisanego w pkt. 12.5.1 SIWZ)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12.6. Utrata wadium Zamawiający zatrzymuje wadium wraz z odsetkami, jeżeli: a) wykonawca w odpowiedzi na wezwanie, o którym mowa w art. 26 ust. 3 i 3a </w:t>
      </w:r>
      <w:proofErr w:type="spellStart"/>
      <w:r w:rsidRPr="00527748">
        <w:rPr>
          <w:rFonts w:ascii="Times New Roman" w:eastAsia="Times New Roman" w:hAnsi="Times New Roman" w:cs="Times New Roman"/>
          <w:sz w:val="20"/>
          <w:szCs w:val="20"/>
          <w:lang w:eastAsia="pl-PL"/>
        </w:rPr>
        <w:t>usatwy</w:t>
      </w:r>
      <w:proofErr w:type="spellEnd"/>
      <w:r w:rsidRPr="00527748">
        <w:rPr>
          <w:rFonts w:ascii="Times New Roman" w:eastAsia="Times New Roman" w:hAnsi="Times New Roman" w:cs="Times New Roman"/>
          <w:sz w:val="20"/>
          <w:szCs w:val="20"/>
          <w:lang w:eastAsia="pl-PL"/>
        </w:rPr>
        <w:t xml:space="preserve">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oświadczenia, o którym mowa w art. 25a ust. 1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pełnomocnictw lub nie wyraził zgody na poprawienie omyłki, o której mowa w art. 87 ust. 2 </w:t>
      </w:r>
      <w:proofErr w:type="spellStart"/>
      <w:r w:rsidRPr="00527748">
        <w:rPr>
          <w:rFonts w:ascii="Times New Roman" w:eastAsia="Times New Roman" w:hAnsi="Times New Roman" w:cs="Times New Roman"/>
          <w:sz w:val="20"/>
          <w:szCs w:val="20"/>
          <w:lang w:eastAsia="pl-PL"/>
        </w:rPr>
        <w:t>pkt</w:t>
      </w:r>
      <w:proofErr w:type="spellEnd"/>
      <w:r w:rsidRPr="00527748">
        <w:rPr>
          <w:rFonts w:ascii="Times New Roman" w:eastAsia="Times New Roman" w:hAnsi="Times New Roman" w:cs="Times New Roman"/>
          <w:sz w:val="20"/>
          <w:szCs w:val="20"/>
          <w:lang w:eastAsia="pl-PL"/>
        </w:rPr>
        <w:t xml:space="preserve"> 3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co spowodowało brak możliwości wybrania oferty złożonej przez wykonawcę jako najkorzystniejszej. b)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IV.1.3) Przewiduje się udzielenie zaliczek na poczet wykonania zamówienia:</w:t>
      </w:r>
      <w:r w:rsidRPr="00527748">
        <w:rPr>
          <w:rFonts w:ascii="Times New Roman" w:eastAsia="Times New Roman" w:hAnsi="Times New Roman" w:cs="Times New Roman"/>
          <w:sz w:val="20"/>
          <w:szCs w:val="20"/>
          <w:lang w:eastAsia="pl-PL"/>
        </w:rPr>
        <w:t xml:space="preserv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Nie </w:t>
      </w:r>
      <w:r w:rsidRPr="00527748">
        <w:rPr>
          <w:rFonts w:ascii="Times New Roman" w:eastAsia="Times New Roman" w:hAnsi="Times New Roman" w:cs="Times New Roman"/>
          <w:sz w:val="20"/>
          <w:szCs w:val="20"/>
          <w:lang w:eastAsia="pl-PL"/>
        </w:rPr>
        <w:br/>
        <w:t xml:space="preserve">Należy podać informacje na temat udzielania zaliczek: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Nie </w:t>
      </w:r>
      <w:r w:rsidRPr="00527748">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527748">
        <w:rPr>
          <w:rFonts w:ascii="Times New Roman" w:eastAsia="Times New Roman" w:hAnsi="Times New Roman" w:cs="Times New Roman"/>
          <w:sz w:val="20"/>
          <w:szCs w:val="20"/>
          <w:lang w:eastAsia="pl-PL"/>
        </w:rPr>
        <w:br/>
        <w:t xml:space="preserve">Nie </w:t>
      </w:r>
      <w:r w:rsidRPr="00527748">
        <w:rPr>
          <w:rFonts w:ascii="Times New Roman" w:eastAsia="Times New Roman" w:hAnsi="Times New Roman" w:cs="Times New Roman"/>
          <w:sz w:val="20"/>
          <w:szCs w:val="20"/>
          <w:lang w:eastAsia="pl-PL"/>
        </w:rPr>
        <w:br/>
        <w:t xml:space="preserve">Informacje dodatkowe: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IV.1.5.) Wymaga się złożenia oferty wariantowej: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lastRenderedPageBreak/>
        <w:t xml:space="preserve">Nie </w:t>
      </w:r>
      <w:r w:rsidRPr="00527748">
        <w:rPr>
          <w:rFonts w:ascii="Times New Roman" w:eastAsia="Times New Roman" w:hAnsi="Times New Roman" w:cs="Times New Roman"/>
          <w:sz w:val="20"/>
          <w:szCs w:val="20"/>
          <w:lang w:eastAsia="pl-PL"/>
        </w:rPr>
        <w:br/>
        <w:t xml:space="preserve">Dopuszcza się złożenie oferty wariantowej </w:t>
      </w:r>
      <w:r w:rsidRPr="00527748">
        <w:rPr>
          <w:rFonts w:ascii="Times New Roman" w:eastAsia="Times New Roman" w:hAnsi="Times New Roman" w:cs="Times New Roman"/>
          <w:sz w:val="20"/>
          <w:szCs w:val="20"/>
          <w:lang w:eastAsia="pl-PL"/>
        </w:rPr>
        <w:br/>
        <w:t xml:space="preserve">Nie </w:t>
      </w:r>
      <w:r w:rsidRPr="00527748">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Liczba wykonawców   </w:t>
      </w:r>
      <w:r w:rsidRPr="00527748">
        <w:rPr>
          <w:rFonts w:ascii="Times New Roman" w:eastAsia="Times New Roman" w:hAnsi="Times New Roman" w:cs="Times New Roman"/>
          <w:sz w:val="20"/>
          <w:szCs w:val="20"/>
          <w:lang w:eastAsia="pl-PL"/>
        </w:rPr>
        <w:br/>
        <w:t xml:space="preserve">Przewidywana minimalna liczba wykonawców </w:t>
      </w:r>
      <w:r w:rsidRPr="00527748">
        <w:rPr>
          <w:rFonts w:ascii="Times New Roman" w:eastAsia="Times New Roman" w:hAnsi="Times New Roman" w:cs="Times New Roman"/>
          <w:sz w:val="20"/>
          <w:szCs w:val="20"/>
          <w:lang w:eastAsia="pl-PL"/>
        </w:rPr>
        <w:br/>
        <w:t xml:space="preserve">Maksymalna liczba wykonawców   </w:t>
      </w:r>
      <w:r w:rsidRPr="00527748">
        <w:rPr>
          <w:rFonts w:ascii="Times New Roman" w:eastAsia="Times New Roman" w:hAnsi="Times New Roman" w:cs="Times New Roman"/>
          <w:sz w:val="20"/>
          <w:szCs w:val="20"/>
          <w:lang w:eastAsia="pl-PL"/>
        </w:rPr>
        <w:br/>
        <w:t xml:space="preserve">Kryteria selekcji wykonawców: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IV.1.7) Informacje na temat umowy ramowej lub dynamicznego systemu zakupów: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Umowa ramowa będzie zawarta: </w:t>
      </w:r>
      <w:r w:rsidRPr="00527748">
        <w:rPr>
          <w:rFonts w:ascii="Times New Roman" w:eastAsia="Times New Roman" w:hAnsi="Times New Roman" w:cs="Times New Roman"/>
          <w:sz w:val="20"/>
          <w:szCs w:val="20"/>
          <w:lang w:eastAsia="pl-PL"/>
        </w:rPr>
        <w:br/>
        <w:t xml:space="preserve">Czy przewiduje się ograniczenie liczby uczestników umowy ramowej: </w:t>
      </w:r>
      <w:r w:rsidRPr="00527748">
        <w:rPr>
          <w:rFonts w:ascii="Times New Roman" w:eastAsia="Times New Roman" w:hAnsi="Times New Roman" w:cs="Times New Roman"/>
          <w:sz w:val="20"/>
          <w:szCs w:val="20"/>
          <w:lang w:eastAsia="pl-PL"/>
        </w:rPr>
        <w:br/>
        <w:t xml:space="preserve">Przewidziana maksymalna liczba uczestników umowy ramowej: </w:t>
      </w:r>
      <w:r w:rsidRPr="00527748">
        <w:rPr>
          <w:rFonts w:ascii="Times New Roman" w:eastAsia="Times New Roman" w:hAnsi="Times New Roman" w:cs="Times New Roman"/>
          <w:sz w:val="20"/>
          <w:szCs w:val="20"/>
          <w:lang w:eastAsia="pl-PL"/>
        </w:rPr>
        <w:br/>
        <w:t xml:space="preserve">Informacje dodatkowe: </w:t>
      </w:r>
      <w:r w:rsidRPr="00527748">
        <w:rPr>
          <w:rFonts w:ascii="Times New Roman" w:eastAsia="Times New Roman" w:hAnsi="Times New Roman" w:cs="Times New Roman"/>
          <w:sz w:val="20"/>
          <w:szCs w:val="20"/>
          <w:lang w:eastAsia="pl-PL"/>
        </w:rPr>
        <w:br/>
        <w:t xml:space="preserve">Zamówienie obejmuje ustanowienie dynamicznego systemu zakupów: </w:t>
      </w:r>
      <w:r w:rsidRPr="00527748">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527748">
        <w:rPr>
          <w:rFonts w:ascii="Times New Roman" w:eastAsia="Times New Roman" w:hAnsi="Times New Roman" w:cs="Times New Roman"/>
          <w:sz w:val="20"/>
          <w:szCs w:val="20"/>
          <w:lang w:eastAsia="pl-PL"/>
        </w:rPr>
        <w:br/>
        <w:t xml:space="preserve">Informacje dodatkowe: </w:t>
      </w:r>
      <w:r w:rsidRPr="00527748">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527748">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IV.1.8) Aukcja elektroniczna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Przewidziane jest przeprowadzenie aukcji elektronicznej </w:t>
      </w:r>
      <w:r w:rsidRPr="00527748">
        <w:rPr>
          <w:rFonts w:ascii="Times New Roman" w:eastAsia="Times New Roman" w:hAnsi="Times New Roman" w:cs="Times New Roman"/>
          <w:i/>
          <w:iCs/>
          <w:sz w:val="20"/>
          <w:szCs w:val="20"/>
          <w:lang w:eastAsia="pl-PL"/>
        </w:rPr>
        <w:t xml:space="preserve">(przetarg nieograniczony, przetarg ograniczony, negocjacje z ogłoszeniem) </w:t>
      </w:r>
      <w:r w:rsidRPr="00527748">
        <w:rPr>
          <w:rFonts w:ascii="Times New Roman" w:eastAsia="Times New Roman" w:hAnsi="Times New Roman" w:cs="Times New Roman"/>
          <w:sz w:val="20"/>
          <w:szCs w:val="20"/>
          <w:lang w:eastAsia="pl-PL"/>
        </w:rPr>
        <w:t xml:space="preserve">Nie </w:t>
      </w:r>
      <w:r w:rsidRPr="00527748">
        <w:rPr>
          <w:rFonts w:ascii="Times New Roman" w:eastAsia="Times New Roman" w:hAnsi="Times New Roman" w:cs="Times New Roman"/>
          <w:sz w:val="20"/>
          <w:szCs w:val="20"/>
          <w:lang w:eastAsia="pl-PL"/>
        </w:rPr>
        <w:br/>
        <w:t xml:space="preserve">Należy podać adres strony internetowej, na której aukcja będzie prowadzona: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527748">
        <w:rPr>
          <w:rFonts w:ascii="Times New Roman" w:eastAsia="Times New Roman" w:hAnsi="Times New Roman" w:cs="Times New Roman"/>
          <w:sz w:val="20"/>
          <w:szCs w:val="20"/>
          <w:lang w:eastAsia="pl-PL"/>
        </w:rPr>
        <w:br/>
        <w:t xml:space="preserve">Informacje dotyczące przebiegu aukcji elektronicznej: </w:t>
      </w:r>
      <w:r w:rsidRPr="00527748">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527748">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527748">
        <w:rPr>
          <w:rFonts w:ascii="Times New Roman" w:eastAsia="Times New Roman" w:hAnsi="Times New Roman" w:cs="Times New Roman"/>
          <w:sz w:val="20"/>
          <w:szCs w:val="20"/>
          <w:lang w:eastAsia="pl-PL"/>
        </w:rPr>
        <w:br/>
        <w:t xml:space="preserve">Wymagania dotyczące rejestracji i identyfikacji wykonawców w aukcji elektronicznej: </w:t>
      </w:r>
      <w:r w:rsidRPr="00527748">
        <w:rPr>
          <w:rFonts w:ascii="Times New Roman" w:eastAsia="Times New Roman" w:hAnsi="Times New Roman" w:cs="Times New Roman"/>
          <w:sz w:val="20"/>
          <w:szCs w:val="20"/>
          <w:lang w:eastAsia="pl-PL"/>
        </w:rPr>
        <w:br/>
        <w:t xml:space="preserve">Informacje o liczbie etapów aukcji elektronicznej i czasie ich trwania: </w:t>
      </w:r>
      <w:r w:rsidRPr="00527748">
        <w:rPr>
          <w:rFonts w:ascii="Times New Roman" w:eastAsia="Times New Roman" w:hAnsi="Times New Roman" w:cs="Times New Roman"/>
          <w:sz w:val="20"/>
          <w:szCs w:val="20"/>
          <w:lang w:eastAsia="pl-PL"/>
        </w:rPr>
        <w:br/>
        <w:t xml:space="preserve">Czas trwania: </w:t>
      </w:r>
      <w:r w:rsidRPr="00527748">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527748">
        <w:rPr>
          <w:rFonts w:ascii="Times New Roman" w:eastAsia="Times New Roman" w:hAnsi="Times New Roman" w:cs="Times New Roman"/>
          <w:sz w:val="20"/>
          <w:szCs w:val="20"/>
          <w:lang w:eastAsia="pl-PL"/>
        </w:rPr>
        <w:br/>
        <w:t xml:space="preserve">Warunki zamknięcia aukcji elektronicznej: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IV.2) KRYTERIA OCENY OFERT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IV.2.1) Kryteria oceny ofert: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IV.2.2) Kryteria</w:t>
      </w:r>
      <w:r w:rsidRPr="00527748">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02"/>
        <w:gridCol w:w="852"/>
      </w:tblGrid>
      <w:tr w:rsidR="00527748" w:rsidRPr="00527748" w:rsidTr="00527748">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Znaczenie</w:t>
            </w:r>
          </w:p>
        </w:tc>
      </w:tr>
      <w:tr w:rsidR="00527748" w:rsidRPr="00527748" w:rsidTr="00527748">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60,00</w:t>
            </w:r>
          </w:p>
        </w:tc>
      </w:tr>
      <w:tr w:rsidR="00527748" w:rsidRPr="00527748" w:rsidTr="00527748">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40,00</w:t>
            </w:r>
          </w:p>
        </w:tc>
      </w:tr>
    </w:tbl>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527748">
        <w:rPr>
          <w:rFonts w:ascii="Times New Roman" w:eastAsia="Times New Roman" w:hAnsi="Times New Roman" w:cs="Times New Roman"/>
          <w:b/>
          <w:bCs/>
          <w:sz w:val="20"/>
          <w:szCs w:val="20"/>
          <w:lang w:eastAsia="pl-PL"/>
        </w:rPr>
        <w:t>Pzp</w:t>
      </w:r>
      <w:proofErr w:type="spellEnd"/>
      <w:r w:rsidRPr="00527748">
        <w:rPr>
          <w:rFonts w:ascii="Times New Roman" w:eastAsia="Times New Roman" w:hAnsi="Times New Roman" w:cs="Times New Roman"/>
          <w:b/>
          <w:bCs/>
          <w:sz w:val="20"/>
          <w:szCs w:val="20"/>
          <w:lang w:eastAsia="pl-PL"/>
        </w:rPr>
        <w:t xml:space="preserve"> </w:t>
      </w:r>
      <w:r w:rsidRPr="00527748">
        <w:rPr>
          <w:rFonts w:ascii="Times New Roman" w:eastAsia="Times New Roman" w:hAnsi="Times New Roman" w:cs="Times New Roman"/>
          <w:sz w:val="20"/>
          <w:szCs w:val="20"/>
          <w:lang w:eastAsia="pl-PL"/>
        </w:rPr>
        <w:t xml:space="preserve">(przetarg nieograniczony) </w:t>
      </w:r>
      <w:r w:rsidRPr="00527748">
        <w:rPr>
          <w:rFonts w:ascii="Times New Roman" w:eastAsia="Times New Roman" w:hAnsi="Times New Roman" w:cs="Times New Roman"/>
          <w:sz w:val="20"/>
          <w:szCs w:val="20"/>
          <w:lang w:eastAsia="pl-PL"/>
        </w:rPr>
        <w:br/>
        <w:t xml:space="preserve">Tak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IV.3) Negocjacje z ogłoszeniem, dialog konkurencyjny, partnerstwo innowacyjne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IV.3.1) Informacje na temat negocjacji z ogłoszeniem</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t xml:space="preserve">Minimalne wymagania, które muszą spełniać wszystkie oferty: </w:t>
      </w:r>
      <w:r w:rsidRPr="00527748">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527748">
        <w:rPr>
          <w:rFonts w:ascii="Times New Roman" w:eastAsia="Times New Roman" w:hAnsi="Times New Roman" w:cs="Times New Roman"/>
          <w:sz w:val="20"/>
          <w:szCs w:val="20"/>
          <w:lang w:eastAsia="pl-PL"/>
        </w:rPr>
        <w:br/>
        <w:t xml:space="preserve">Przewidziany jest podział negocjacji na etapy w celu ograniczenia liczby ofert: </w:t>
      </w:r>
      <w:r w:rsidRPr="00527748">
        <w:rPr>
          <w:rFonts w:ascii="Times New Roman" w:eastAsia="Times New Roman" w:hAnsi="Times New Roman" w:cs="Times New Roman"/>
          <w:sz w:val="20"/>
          <w:szCs w:val="20"/>
          <w:lang w:eastAsia="pl-PL"/>
        </w:rPr>
        <w:br/>
        <w:t xml:space="preserve">Należy podać informacje na temat etapów negocjacji (w tym liczbę etapów): </w:t>
      </w:r>
      <w:r w:rsidRPr="00527748">
        <w:rPr>
          <w:rFonts w:ascii="Times New Roman" w:eastAsia="Times New Roman" w:hAnsi="Times New Roman" w:cs="Times New Roman"/>
          <w:sz w:val="20"/>
          <w:szCs w:val="20"/>
          <w:lang w:eastAsia="pl-PL"/>
        </w:rPr>
        <w:br/>
        <w:t xml:space="preserve">Informacje dodatkowe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IV.3.2) Informacje na temat dialogu konkurencyjnego</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t xml:space="preserve">Opis potrzeb i wymagań zamawiającego lub informacja o sposobie uzyskania tego opisu: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sz w:val="20"/>
          <w:szCs w:val="20"/>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sz w:val="20"/>
          <w:szCs w:val="20"/>
          <w:lang w:eastAsia="pl-PL"/>
        </w:rPr>
        <w:br/>
        <w:t xml:space="preserve">Wstępny harmonogram postępowania: </w:t>
      </w:r>
      <w:r w:rsidRPr="00527748">
        <w:rPr>
          <w:rFonts w:ascii="Times New Roman" w:eastAsia="Times New Roman" w:hAnsi="Times New Roman" w:cs="Times New Roman"/>
          <w:sz w:val="20"/>
          <w:szCs w:val="20"/>
          <w:lang w:eastAsia="pl-PL"/>
        </w:rPr>
        <w:br/>
        <w:t xml:space="preserve">Podział dialogu na etapy w celu ograniczenia liczby rozwiązań: </w:t>
      </w:r>
      <w:r w:rsidRPr="00527748">
        <w:rPr>
          <w:rFonts w:ascii="Times New Roman" w:eastAsia="Times New Roman" w:hAnsi="Times New Roman" w:cs="Times New Roman"/>
          <w:sz w:val="20"/>
          <w:szCs w:val="20"/>
          <w:lang w:eastAsia="pl-PL"/>
        </w:rPr>
        <w:br/>
        <w:t xml:space="preserve">Należy podać informacje na temat etapów dialogu: </w:t>
      </w:r>
      <w:r w:rsidRPr="00527748">
        <w:rPr>
          <w:rFonts w:ascii="Times New Roman" w:eastAsia="Times New Roman" w:hAnsi="Times New Roman" w:cs="Times New Roman"/>
          <w:sz w:val="20"/>
          <w:szCs w:val="20"/>
          <w:lang w:eastAsia="pl-PL"/>
        </w:rPr>
        <w:br/>
        <w:t xml:space="preserve">Informacje dodatkowe: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IV.3.3) Informacje na temat partnerstwa innowacyjnego</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527748">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527748">
        <w:rPr>
          <w:rFonts w:ascii="Times New Roman" w:eastAsia="Times New Roman" w:hAnsi="Times New Roman" w:cs="Times New Roman"/>
          <w:sz w:val="20"/>
          <w:szCs w:val="20"/>
          <w:lang w:eastAsia="pl-PL"/>
        </w:rPr>
        <w:br/>
        <w:t xml:space="preserve">Informacje dodatkowe: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IV.4) Licytacja elektroniczna </w:t>
      </w:r>
      <w:r w:rsidRPr="00527748">
        <w:rPr>
          <w:rFonts w:ascii="Times New Roman" w:eastAsia="Times New Roman" w:hAnsi="Times New Roman" w:cs="Times New Roman"/>
          <w:sz w:val="20"/>
          <w:szCs w:val="20"/>
          <w:lang w:eastAsia="pl-PL"/>
        </w:rPr>
        <w:br/>
        <w:t xml:space="preserve">Adres strony internetowej, na której będzie prowadzona licytacja elektroniczna: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Informacje o liczbie etapów licytacji elektronicznej i czasie ich trwania: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Czas trwania: </w:t>
      </w:r>
      <w:r w:rsidRPr="00527748">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Termin składania wniosków o dopuszczenie do udziału w licytacji elektronicznej: </w:t>
      </w:r>
      <w:r w:rsidRPr="00527748">
        <w:rPr>
          <w:rFonts w:ascii="Times New Roman" w:eastAsia="Times New Roman" w:hAnsi="Times New Roman" w:cs="Times New Roman"/>
          <w:sz w:val="20"/>
          <w:szCs w:val="20"/>
          <w:lang w:eastAsia="pl-PL"/>
        </w:rPr>
        <w:br/>
        <w:t xml:space="preserve">Data: godzina: </w:t>
      </w:r>
      <w:r w:rsidRPr="00527748">
        <w:rPr>
          <w:rFonts w:ascii="Times New Roman" w:eastAsia="Times New Roman" w:hAnsi="Times New Roman" w:cs="Times New Roman"/>
          <w:sz w:val="20"/>
          <w:szCs w:val="20"/>
          <w:lang w:eastAsia="pl-PL"/>
        </w:rPr>
        <w:br/>
        <w:t xml:space="preserve">Termin otwarcia licytacji elektronicznej: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lang w:eastAsia="pl-PL"/>
        </w:rPr>
        <w:t xml:space="preserve">Termin i warunki zamknięcia licytacji elektronicznej: </w:t>
      </w:r>
      <w:r w:rsidRPr="00527748">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r w:rsidRPr="00527748">
        <w:rPr>
          <w:rFonts w:ascii="Times New Roman" w:eastAsia="Times New Roman" w:hAnsi="Times New Roman" w:cs="Times New Roman"/>
          <w:sz w:val="20"/>
          <w:szCs w:val="20"/>
          <w:lang w:eastAsia="pl-PL"/>
        </w:rPr>
        <w:br/>
        <w:t xml:space="preserve">Wymagania dotyczące zabezpieczenia należytego wykonania umowy: </w:t>
      </w:r>
      <w:r w:rsidRPr="00527748">
        <w:rPr>
          <w:rFonts w:ascii="Times New Roman" w:eastAsia="Times New Roman" w:hAnsi="Times New Roman" w:cs="Times New Roman"/>
          <w:sz w:val="20"/>
          <w:szCs w:val="20"/>
          <w:lang w:eastAsia="pl-PL"/>
        </w:rPr>
        <w:br/>
        <w:t xml:space="preserve">Informacje dodatkowe: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r w:rsidRPr="00527748">
        <w:rPr>
          <w:rFonts w:ascii="Times New Roman" w:eastAsia="Times New Roman" w:hAnsi="Times New Roman" w:cs="Times New Roman"/>
          <w:b/>
          <w:bCs/>
          <w:sz w:val="20"/>
          <w:szCs w:val="20"/>
          <w:lang w:eastAsia="pl-PL"/>
        </w:rPr>
        <w:t>IV.5) ZMIANA UMOWY</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527748">
        <w:rPr>
          <w:rFonts w:ascii="Times New Roman" w:eastAsia="Times New Roman" w:hAnsi="Times New Roman" w:cs="Times New Roman"/>
          <w:sz w:val="20"/>
          <w:szCs w:val="20"/>
          <w:lang w:eastAsia="pl-PL"/>
        </w:rPr>
        <w:t xml:space="preserve"> Tak </w:t>
      </w:r>
      <w:r w:rsidRPr="00527748">
        <w:rPr>
          <w:rFonts w:ascii="Times New Roman" w:eastAsia="Times New Roman" w:hAnsi="Times New Roman" w:cs="Times New Roman"/>
          <w:sz w:val="20"/>
          <w:szCs w:val="20"/>
          <w:lang w:eastAsia="pl-PL"/>
        </w:rPr>
        <w:br/>
        <w:t xml:space="preserve">Należy wskazać zakres, charakter zmian oraz warunki wprowadzenia zmian: </w:t>
      </w:r>
      <w:r w:rsidRPr="00527748">
        <w:rPr>
          <w:rFonts w:ascii="Times New Roman" w:eastAsia="Times New Roman" w:hAnsi="Times New Roman" w:cs="Times New Roman"/>
          <w:sz w:val="20"/>
          <w:szCs w:val="20"/>
          <w:lang w:eastAsia="pl-PL"/>
        </w:rPr>
        <w:br/>
        <w:t xml:space="preserve">1) terminu realizacji przedmiotu umowy w przypadku: a) wystąpienia okoliczności niezależnych od Wykonawcy przy zachowaniu przez niego należytej staranności, skutkujących niemożnością dotrzymania terminu realizacji przedmiotu zamówienia, b) wstrzymania przez Zamawiającego wykonania robót, które nie wynika z okoliczności leżących po stronie Wykonawcy (nie dotyczy okoliczności wstrzymania robót przez inspektorów nadzoru w przypadku stwierdzenia nieprawidłowości zawinionych przez Wykonawcę), c) konieczność wykonania przez Zamawiającego korekty projektu dla usunięcia wad dostarczonej </w:t>
      </w:r>
      <w:proofErr w:type="spellStart"/>
      <w:r w:rsidRPr="00527748">
        <w:rPr>
          <w:rFonts w:ascii="Times New Roman" w:eastAsia="Times New Roman" w:hAnsi="Times New Roman" w:cs="Times New Roman"/>
          <w:sz w:val="20"/>
          <w:szCs w:val="20"/>
          <w:lang w:eastAsia="pl-PL"/>
        </w:rPr>
        <w:t>dokumentacji</w:t>
      </w:r>
      <w:proofErr w:type="spellEnd"/>
      <w:r w:rsidRPr="00527748">
        <w:rPr>
          <w:rFonts w:ascii="Times New Roman" w:eastAsia="Times New Roman" w:hAnsi="Times New Roman" w:cs="Times New Roman"/>
          <w:sz w:val="20"/>
          <w:szCs w:val="20"/>
          <w:lang w:eastAsia="pl-PL"/>
        </w:rPr>
        <w:t xml:space="preserve">, d) konieczność wykonania robót koniecznych, zamiennych, których wykonanie wpływa na zmianę terminu wykonania zamówienia podstawowego, e) 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 f) wystąpienia warunków terenu budowy odbiegających w sposób istotny od przyjętych w </w:t>
      </w:r>
      <w:proofErr w:type="spellStart"/>
      <w:r w:rsidRPr="00527748">
        <w:rPr>
          <w:rFonts w:ascii="Times New Roman" w:eastAsia="Times New Roman" w:hAnsi="Times New Roman" w:cs="Times New Roman"/>
          <w:sz w:val="20"/>
          <w:szCs w:val="20"/>
          <w:lang w:eastAsia="pl-PL"/>
        </w:rPr>
        <w:t>dokumentacji</w:t>
      </w:r>
      <w:proofErr w:type="spellEnd"/>
      <w:r w:rsidRPr="00527748">
        <w:rPr>
          <w:rFonts w:ascii="Times New Roman" w:eastAsia="Times New Roman" w:hAnsi="Times New Roman" w:cs="Times New Roman"/>
          <w:sz w:val="20"/>
          <w:szCs w:val="20"/>
          <w:lang w:eastAsia="pl-PL"/>
        </w:rPr>
        <w:t xml:space="preserve"> projektowej, a w szczególności napotkania niezinwentaryzowanych lub błędnie zinwentaryzowanych sieci, instalacji lub innych obiektów budowlanych. g)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w:t>
      </w:r>
      <w:r w:rsidRPr="00527748">
        <w:rPr>
          <w:rFonts w:ascii="Times New Roman" w:eastAsia="Times New Roman" w:hAnsi="Times New Roman" w:cs="Times New Roman"/>
          <w:sz w:val="20"/>
          <w:szCs w:val="20"/>
          <w:lang w:eastAsia="pl-PL"/>
        </w:rPr>
        <w:lastRenderedPageBreak/>
        <w:t xml:space="preserve">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527748">
        <w:rPr>
          <w:rFonts w:ascii="Times New Roman" w:eastAsia="Times New Roman" w:hAnsi="Times New Roman" w:cs="Times New Roman"/>
          <w:sz w:val="20"/>
          <w:szCs w:val="20"/>
          <w:lang w:eastAsia="pl-PL"/>
        </w:rPr>
        <w:t>pkt</w:t>
      </w:r>
      <w:proofErr w:type="spellEnd"/>
      <w:r w:rsidRPr="00527748">
        <w:rPr>
          <w:rFonts w:ascii="Times New Roman" w:eastAsia="Times New Roman" w:hAnsi="Times New Roman" w:cs="Times New Roman"/>
          <w:sz w:val="20"/>
          <w:szCs w:val="20"/>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527748">
        <w:rPr>
          <w:rFonts w:ascii="Times New Roman" w:eastAsia="Times New Roman" w:hAnsi="Times New Roman" w:cs="Times New Roman"/>
          <w:sz w:val="20"/>
          <w:szCs w:val="20"/>
          <w:lang w:eastAsia="pl-PL"/>
        </w:rPr>
        <w:t>u.p.z.p</w:t>
      </w:r>
      <w:proofErr w:type="spellEnd"/>
      <w:r w:rsidRPr="00527748">
        <w:rPr>
          <w:rFonts w:ascii="Times New Roman" w:eastAsia="Times New Roman" w:hAnsi="Times New Roman" w:cs="Times New Roman"/>
          <w:sz w:val="20"/>
          <w:szCs w:val="20"/>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527748">
        <w:rPr>
          <w:rFonts w:ascii="Times New Roman" w:eastAsia="Times New Roman" w:hAnsi="Times New Roman" w:cs="Times New Roman"/>
          <w:sz w:val="20"/>
          <w:szCs w:val="20"/>
          <w:lang w:eastAsia="pl-PL"/>
        </w:rPr>
        <w:t>pzp</w:t>
      </w:r>
      <w:proofErr w:type="spellEnd"/>
      <w:r w:rsidRPr="00527748">
        <w:rPr>
          <w:rFonts w:ascii="Times New Roman" w:eastAsia="Times New Roman" w:hAnsi="Times New Roman" w:cs="Times New Roman"/>
          <w:sz w:val="20"/>
          <w:szCs w:val="20"/>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IV.6) INFORMACJE ADMINISTRACYJNE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IV.6.1) Sposób udostępniania informacji o charakterze poufnym </w:t>
      </w:r>
      <w:r w:rsidRPr="00527748">
        <w:rPr>
          <w:rFonts w:ascii="Times New Roman" w:eastAsia="Times New Roman" w:hAnsi="Times New Roman" w:cs="Times New Roman"/>
          <w:i/>
          <w:iCs/>
          <w:sz w:val="20"/>
          <w:szCs w:val="20"/>
          <w:lang w:eastAsia="pl-PL"/>
        </w:rPr>
        <w:t xml:space="preserve">(jeżeli dotyczy):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Środki służące ochronie informacji o charakterze poufnym</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527748">
        <w:rPr>
          <w:rFonts w:ascii="Times New Roman" w:eastAsia="Times New Roman" w:hAnsi="Times New Roman" w:cs="Times New Roman"/>
          <w:sz w:val="20"/>
          <w:szCs w:val="20"/>
          <w:lang w:eastAsia="pl-PL"/>
        </w:rPr>
        <w:br/>
        <w:t xml:space="preserve">Data: 2019-03-28, godzina: 10:45, </w:t>
      </w:r>
      <w:r w:rsidRPr="00527748">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527748">
        <w:rPr>
          <w:rFonts w:ascii="Times New Roman" w:eastAsia="Times New Roman" w:hAnsi="Times New Roman" w:cs="Times New Roman"/>
          <w:sz w:val="20"/>
          <w:szCs w:val="20"/>
          <w:lang w:eastAsia="pl-PL"/>
        </w:rPr>
        <w:br/>
        <w:t xml:space="preserve">Wskazać powody: </w:t>
      </w:r>
      <w:r w:rsidRPr="00527748">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527748">
        <w:rPr>
          <w:rFonts w:ascii="Times New Roman" w:eastAsia="Times New Roman" w:hAnsi="Times New Roman" w:cs="Times New Roman"/>
          <w:sz w:val="20"/>
          <w:szCs w:val="20"/>
          <w:lang w:eastAsia="pl-PL"/>
        </w:rPr>
        <w:br/>
        <w:t xml:space="preserve">&gt; język polski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 xml:space="preserve">IV.6.3) Termin związania ofertą: </w:t>
      </w:r>
      <w:r w:rsidRPr="00527748">
        <w:rPr>
          <w:rFonts w:ascii="Times New Roman" w:eastAsia="Times New Roman" w:hAnsi="Times New Roman" w:cs="Times New Roman"/>
          <w:sz w:val="20"/>
          <w:szCs w:val="20"/>
          <w:lang w:eastAsia="pl-PL"/>
        </w:rPr>
        <w:t xml:space="preserve">do: okres w dniach: 30 (od ostatecznego terminu składania ofert)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7748">
        <w:rPr>
          <w:rFonts w:ascii="Times New Roman" w:eastAsia="Times New Roman" w:hAnsi="Times New Roman" w:cs="Times New Roman"/>
          <w:sz w:val="20"/>
          <w:szCs w:val="20"/>
          <w:lang w:eastAsia="pl-PL"/>
        </w:rPr>
        <w:t xml:space="preserve"> Nie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7748">
        <w:rPr>
          <w:rFonts w:ascii="Times New Roman" w:eastAsia="Times New Roman" w:hAnsi="Times New Roman" w:cs="Times New Roman"/>
          <w:sz w:val="20"/>
          <w:szCs w:val="20"/>
          <w:lang w:eastAsia="pl-PL"/>
        </w:rPr>
        <w:t xml:space="preserve"> Nie </w:t>
      </w:r>
      <w:r w:rsidRPr="00527748">
        <w:rPr>
          <w:rFonts w:ascii="Times New Roman" w:eastAsia="Times New Roman" w:hAnsi="Times New Roman" w:cs="Times New Roman"/>
          <w:sz w:val="20"/>
          <w:szCs w:val="20"/>
          <w:lang w:eastAsia="pl-PL"/>
        </w:rPr>
        <w:br/>
      </w:r>
      <w:r w:rsidRPr="00527748">
        <w:rPr>
          <w:rFonts w:ascii="Times New Roman" w:eastAsia="Times New Roman" w:hAnsi="Times New Roman" w:cs="Times New Roman"/>
          <w:b/>
          <w:bCs/>
          <w:sz w:val="20"/>
          <w:szCs w:val="20"/>
          <w:lang w:eastAsia="pl-PL"/>
        </w:rPr>
        <w:t>IV.6.6) Informacje dodatkowe:</w:t>
      </w:r>
      <w:r w:rsidRPr="00527748">
        <w:rPr>
          <w:rFonts w:ascii="Times New Roman" w:eastAsia="Times New Roman" w:hAnsi="Times New Roman" w:cs="Times New Roman"/>
          <w:sz w:val="20"/>
          <w:szCs w:val="20"/>
          <w:lang w:eastAsia="pl-PL"/>
        </w:rPr>
        <w:t xml:space="preserve"> </w:t>
      </w:r>
      <w:r w:rsidRPr="00527748">
        <w:rPr>
          <w:rFonts w:ascii="Times New Roman" w:eastAsia="Times New Roman" w:hAnsi="Times New Roman" w:cs="Times New Roman"/>
          <w:sz w:val="20"/>
          <w:szCs w:val="20"/>
          <w:lang w:eastAsia="pl-PL"/>
        </w:rPr>
        <w:br/>
        <w:t xml:space="preserve">Informacje dotyczące ochrony danych osobowych - w pkt. 7.2. </w:t>
      </w:r>
      <w:proofErr w:type="spellStart"/>
      <w:r w:rsidRPr="00527748">
        <w:rPr>
          <w:rFonts w:ascii="Times New Roman" w:eastAsia="Times New Roman" w:hAnsi="Times New Roman" w:cs="Times New Roman"/>
          <w:sz w:val="20"/>
          <w:szCs w:val="20"/>
          <w:lang w:eastAsia="pl-PL"/>
        </w:rPr>
        <w:t>SIWZ.Wraz</w:t>
      </w:r>
      <w:proofErr w:type="spellEnd"/>
      <w:r w:rsidRPr="00527748">
        <w:rPr>
          <w:rFonts w:ascii="Times New Roman" w:eastAsia="Times New Roman" w:hAnsi="Times New Roman" w:cs="Times New Roman"/>
          <w:sz w:val="20"/>
          <w:szCs w:val="20"/>
          <w:lang w:eastAsia="pl-PL"/>
        </w:rPr>
        <w:t xml:space="preserve"> z ofertą Wykonawca składa: a) oświadczenia wymagane postanowieniami pkt. 11.1 SIWZ (składane w oryginale), b) w przypadku gdy Wykonawca polega na zasobach innego/innych podmiotów zobowiązanie wymagane postanowieniami pkt.9.4.2 SIWZ, oraz oświadczenia dla podmiotów na zdolnościach lub sytuacji których polega Wykonawca, c) jeżeli </w:t>
      </w:r>
      <w:r w:rsidRPr="00527748">
        <w:rPr>
          <w:rFonts w:ascii="Times New Roman" w:eastAsia="Times New Roman" w:hAnsi="Times New Roman" w:cs="Times New Roman"/>
          <w:sz w:val="20"/>
          <w:szCs w:val="20"/>
          <w:lang w:eastAsia="pl-PL"/>
        </w:rPr>
        <w:lastRenderedPageBreak/>
        <w:t xml:space="preserve">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d) jeżeli dotyczy pełnomocnictwo do reprezentowania Wykonawcy w postępowaniu, jeżeli osoby podpisujące ofertę działają na podstawie pełnomocnictwa (składane w oryginale lub notarialnie poświadczonej kopii). e) dokumenty dotyczące wadium - kopię polecenia przelewu, potwierdzoną za zgodność z oryginałem w przypadku wadium wnoszonego w formie pieniężnej lub w innych formach o których mowa w pkt. 12 SIWZ. </w:t>
      </w:r>
    </w:p>
    <w:p w:rsidR="00527748" w:rsidRPr="00527748" w:rsidRDefault="00527748" w:rsidP="00527748">
      <w:pPr>
        <w:spacing w:after="0" w:line="240" w:lineRule="auto"/>
        <w:jc w:val="center"/>
        <w:rPr>
          <w:rFonts w:ascii="Times New Roman" w:eastAsia="Times New Roman" w:hAnsi="Times New Roman" w:cs="Times New Roman"/>
          <w:sz w:val="20"/>
          <w:szCs w:val="20"/>
          <w:lang w:eastAsia="pl-PL"/>
        </w:rPr>
      </w:pPr>
      <w:r w:rsidRPr="00527748">
        <w:rPr>
          <w:rFonts w:ascii="Times New Roman" w:eastAsia="Times New Roman" w:hAnsi="Times New Roman" w:cs="Times New Roman"/>
          <w:sz w:val="20"/>
          <w:szCs w:val="20"/>
          <w:u w:val="single"/>
          <w:lang w:eastAsia="pl-PL"/>
        </w:rPr>
        <w:t xml:space="preserve">ZAŁĄCZNIK I - INFORMACJE DOTYCZĄCE OFERT CZĘŚCIOWYCH </w:t>
      </w:r>
    </w:p>
    <w:p w:rsidR="00527748" w:rsidRPr="00527748" w:rsidRDefault="00527748" w:rsidP="00527748">
      <w:pPr>
        <w:spacing w:after="0" w:line="240" w:lineRule="auto"/>
        <w:rPr>
          <w:rFonts w:ascii="Times New Roman" w:eastAsia="Times New Roman" w:hAnsi="Times New Roman" w:cs="Times New Roman"/>
          <w:sz w:val="20"/>
          <w:szCs w:val="20"/>
          <w:lang w:eastAsia="pl-PL"/>
        </w:rPr>
      </w:pPr>
    </w:p>
    <w:p w:rsidR="00527748" w:rsidRPr="00527748" w:rsidRDefault="00527748" w:rsidP="00527748">
      <w:pPr>
        <w:spacing w:after="0" w:line="240" w:lineRule="auto"/>
        <w:rPr>
          <w:rFonts w:ascii="Times New Roman" w:eastAsia="Times New Roman" w:hAnsi="Times New Roman" w:cs="Times New Roman"/>
          <w:sz w:val="20"/>
          <w:szCs w:val="20"/>
          <w:lang w:eastAsia="pl-PL"/>
        </w:rPr>
      </w:pPr>
    </w:p>
    <w:p w:rsidR="00527748" w:rsidRPr="00527748" w:rsidRDefault="00527748" w:rsidP="00527748">
      <w:pPr>
        <w:spacing w:after="240" w:line="240" w:lineRule="auto"/>
        <w:rPr>
          <w:rFonts w:ascii="Times New Roman" w:eastAsia="Times New Roman" w:hAnsi="Times New Roman" w:cs="Times New Roman"/>
          <w:sz w:val="20"/>
          <w:szCs w:val="20"/>
          <w:lang w:eastAsia="pl-PL"/>
        </w:rPr>
      </w:pPr>
    </w:p>
    <w:p w:rsidR="00527748" w:rsidRPr="00527748" w:rsidRDefault="00527748" w:rsidP="00527748">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527748" w:rsidRPr="00527748" w:rsidTr="00527748">
        <w:trPr>
          <w:tblCellSpacing w:w="15" w:type="dxa"/>
        </w:trPr>
        <w:tc>
          <w:tcPr>
            <w:tcW w:w="0" w:type="auto"/>
            <w:vAlign w:val="center"/>
            <w:hideMark/>
          </w:tcPr>
          <w:p w:rsidR="00527748" w:rsidRPr="00527748" w:rsidRDefault="00527748" w:rsidP="00527748">
            <w:pPr>
              <w:spacing w:after="0" w:line="240" w:lineRule="auto"/>
              <w:rPr>
                <w:rFonts w:ascii="Times New Roman" w:eastAsia="Times New Roman" w:hAnsi="Times New Roman" w:cs="Times New Roman"/>
                <w:sz w:val="20"/>
                <w:szCs w:val="20"/>
                <w:lang w:eastAsia="pl-PL"/>
              </w:rPr>
            </w:pPr>
          </w:p>
        </w:tc>
      </w:tr>
    </w:tbl>
    <w:p w:rsidR="00DA47F9" w:rsidRPr="00527748" w:rsidRDefault="00DA47F9">
      <w:pPr>
        <w:rPr>
          <w:sz w:val="20"/>
          <w:szCs w:val="20"/>
        </w:rPr>
      </w:pPr>
    </w:p>
    <w:sectPr w:rsidR="00DA47F9" w:rsidRPr="00527748" w:rsidSect="00DA47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27748"/>
    <w:rsid w:val="00527748"/>
    <w:rsid w:val="00DA47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47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3454059">
      <w:bodyDiv w:val="1"/>
      <w:marLeft w:val="0"/>
      <w:marRight w:val="0"/>
      <w:marTop w:val="0"/>
      <w:marBottom w:val="0"/>
      <w:divBdr>
        <w:top w:val="none" w:sz="0" w:space="0" w:color="auto"/>
        <w:left w:val="none" w:sz="0" w:space="0" w:color="auto"/>
        <w:bottom w:val="none" w:sz="0" w:space="0" w:color="auto"/>
        <w:right w:val="none" w:sz="0" w:space="0" w:color="auto"/>
      </w:divBdr>
      <w:divsChild>
        <w:div w:id="1063597178">
          <w:marLeft w:val="0"/>
          <w:marRight w:val="0"/>
          <w:marTop w:val="0"/>
          <w:marBottom w:val="0"/>
          <w:divBdr>
            <w:top w:val="none" w:sz="0" w:space="0" w:color="auto"/>
            <w:left w:val="none" w:sz="0" w:space="0" w:color="auto"/>
            <w:bottom w:val="none" w:sz="0" w:space="0" w:color="auto"/>
            <w:right w:val="none" w:sz="0" w:space="0" w:color="auto"/>
          </w:divBdr>
          <w:divsChild>
            <w:div w:id="15663913">
              <w:marLeft w:val="0"/>
              <w:marRight w:val="0"/>
              <w:marTop w:val="0"/>
              <w:marBottom w:val="0"/>
              <w:divBdr>
                <w:top w:val="none" w:sz="0" w:space="0" w:color="auto"/>
                <w:left w:val="none" w:sz="0" w:space="0" w:color="auto"/>
                <w:bottom w:val="none" w:sz="0" w:space="0" w:color="auto"/>
                <w:right w:val="none" w:sz="0" w:space="0" w:color="auto"/>
              </w:divBdr>
            </w:div>
            <w:div w:id="1070930220">
              <w:marLeft w:val="0"/>
              <w:marRight w:val="0"/>
              <w:marTop w:val="0"/>
              <w:marBottom w:val="0"/>
              <w:divBdr>
                <w:top w:val="none" w:sz="0" w:space="0" w:color="auto"/>
                <w:left w:val="none" w:sz="0" w:space="0" w:color="auto"/>
                <w:bottom w:val="none" w:sz="0" w:space="0" w:color="auto"/>
                <w:right w:val="none" w:sz="0" w:space="0" w:color="auto"/>
              </w:divBdr>
            </w:div>
            <w:div w:id="380982768">
              <w:marLeft w:val="0"/>
              <w:marRight w:val="0"/>
              <w:marTop w:val="0"/>
              <w:marBottom w:val="0"/>
              <w:divBdr>
                <w:top w:val="none" w:sz="0" w:space="0" w:color="auto"/>
                <w:left w:val="none" w:sz="0" w:space="0" w:color="auto"/>
                <w:bottom w:val="none" w:sz="0" w:space="0" w:color="auto"/>
                <w:right w:val="none" w:sz="0" w:space="0" w:color="auto"/>
              </w:divBdr>
              <w:divsChild>
                <w:div w:id="1272250595">
                  <w:marLeft w:val="0"/>
                  <w:marRight w:val="0"/>
                  <w:marTop w:val="0"/>
                  <w:marBottom w:val="0"/>
                  <w:divBdr>
                    <w:top w:val="none" w:sz="0" w:space="0" w:color="auto"/>
                    <w:left w:val="none" w:sz="0" w:space="0" w:color="auto"/>
                    <w:bottom w:val="none" w:sz="0" w:space="0" w:color="auto"/>
                    <w:right w:val="none" w:sz="0" w:space="0" w:color="auto"/>
                  </w:divBdr>
                </w:div>
              </w:divsChild>
            </w:div>
            <w:div w:id="2035375586">
              <w:marLeft w:val="0"/>
              <w:marRight w:val="0"/>
              <w:marTop w:val="0"/>
              <w:marBottom w:val="0"/>
              <w:divBdr>
                <w:top w:val="none" w:sz="0" w:space="0" w:color="auto"/>
                <w:left w:val="none" w:sz="0" w:space="0" w:color="auto"/>
                <w:bottom w:val="none" w:sz="0" w:space="0" w:color="auto"/>
                <w:right w:val="none" w:sz="0" w:space="0" w:color="auto"/>
              </w:divBdr>
              <w:divsChild>
                <w:div w:id="1721980073">
                  <w:marLeft w:val="0"/>
                  <w:marRight w:val="0"/>
                  <w:marTop w:val="0"/>
                  <w:marBottom w:val="0"/>
                  <w:divBdr>
                    <w:top w:val="none" w:sz="0" w:space="0" w:color="auto"/>
                    <w:left w:val="none" w:sz="0" w:space="0" w:color="auto"/>
                    <w:bottom w:val="none" w:sz="0" w:space="0" w:color="auto"/>
                    <w:right w:val="none" w:sz="0" w:space="0" w:color="auto"/>
                  </w:divBdr>
                </w:div>
              </w:divsChild>
            </w:div>
            <w:div w:id="1021861109">
              <w:marLeft w:val="0"/>
              <w:marRight w:val="0"/>
              <w:marTop w:val="0"/>
              <w:marBottom w:val="0"/>
              <w:divBdr>
                <w:top w:val="none" w:sz="0" w:space="0" w:color="auto"/>
                <w:left w:val="none" w:sz="0" w:space="0" w:color="auto"/>
                <w:bottom w:val="none" w:sz="0" w:space="0" w:color="auto"/>
                <w:right w:val="none" w:sz="0" w:space="0" w:color="auto"/>
              </w:divBdr>
              <w:divsChild>
                <w:div w:id="1064259225">
                  <w:marLeft w:val="0"/>
                  <w:marRight w:val="0"/>
                  <w:marTop w:val="0"/>
                  <w:marBottom w:val="0"/>
                  <w:divBdr>
                    <w:top w:val="none" w:sz="0" w:space="0" w:color="auto"/>
                    <w:left w:val="none" w:sz="0" w:space="0" w:color="auto"/>
                    <w:bottom w:val="none" w:sz="0" w:space="0" w:color="auto"/>
                    <w:right w:val="none" w:sz="0" w:space="0" w:color="auto"/>
                  </w:divBdr>
                </w:div>
                <w:div w:id="1475677468">
                  <w:marLeft w:val="0"/>
                  <w:marRight w:val="0"/>
                  <w:marTop w:val="0"/>
                  <w:marBottom w:val="0"/>
                  <w:divBdr>
                    <w:top w:val="none" w:sz="0" w:space="0" w:color="auto"/>
                    <w:left w:val="none" w:sz="0" w:space="0" w:color="auto"/>
                    <w:bottom w:val="none" w:sz="0" w:space="0" w:color="auto"/>
                    <w:right w:val="none" w:sz="0" w:space="0" w:color="auto"/>
                  </w:divBdr>
                </w:div>
                <w:div w:id="2024504474">
                  <w:marLeft w:val="0"/>
                  <w:marRight w:val="0"/>
                  <w:marTop w:val="0"/>
                  <w:marBottom w:val="0"/>
                  <w:divBdr>
                    <w:top w:val="none" w:sz="0" w:space="0" w:color="auto"/>
                    <w:left w:val="none" w:sz="0" w:space="0" w:color="auto"/>
                    <w:bottom w:val="none" w:sz="0" w:space="0" w:color="auto"/>
                    <w:right w:val="none" w:sz="0" w:space="0" w:color="auto"/>
                  </w:divBdr>
                </w:div>
                <w:div w:id="1281032814">
                  <w:marLeft w:val="0"/>
                  <w:marRight w:val="0"/>
                  <w:marTop w:val="0"/>
                  <w:marBottom w:val="0"/>
                  <w:divBdr>
                    <w:top w:val="none" w:sz="0" w:space="0" w:color="auto"/>
                    <w:left w:val="none" w:sz="0" w:space="0" w:color="auto"/>
                    <w:bottom w:val="none" w:sz="0" w:space="0" w:color="auto"/>
                    <w:right w:val="none" w:sz="0" w:space="0" w:color="auto"/>
                  </w:divBdr>
                </w:div>
              </w:divsChild>
            </w:div>
            <w:div w:id="1602882066">
              <w:marLeft w:val="0"/>
              <w:marRight w:val="0"/>
              <w:marTop w:val="0"/>
              <w:marBottom w:val="0"/>
              <w:divBdr>
                <w:top w:val="none" w:sz="0" w:space="0" w:color="auto"/>
                <w:left w:val="none" w:sz="0" w:space="0" w:color="auto"/>
                <w:bottom w:val="none" w:sz="0" w:space="0" w:color="auto"/>
                <w:right w:val="none" w:sz="0" w:space="0" w:color="auto"/>
              </w:divBdr>
              <w:divsChild>
                <w:div w:id="1171791851">
                  <w:marLeft w:val="0"/>
                  <w:marRight w:val="0"/>
                  <w:marTop w:val="0"/>
                  <w:marBottom w:val="0"/>
                  <w:divBdr>
                    <w:top w:val="none" w:sz="0" w:space="0" w:color="auto"/>
                    <w:left w:val="none" w:sz="0" w:space="0" w:color="auto"/>
                    <w:bottom w:val="none" w:sz="0" w:space="0" w:color="auto"/>
                    <w:right w:val="none" w:sz="0" w:space="0" w:color="auto"/>
                  </w:divBdr>
                </w:div>
                <w:div w:id="47611065">
                  <w:marLeft w:val="0"/>
                  <w:marRight w:val="0"/>
                  <w:marTop w:val="0"/>
                  <w:marBottom w:val="0"/>
                  <w:divBdr>
                    <w:top w:val="none" w:sz="0" w:space="0" w:color="auto"/>
                    <w:left w:val="none" w:sz="0" w:space="0" w:color="auto"/>
                    <w:bottom w:val="none" w:sz="0" w:space="0" w:color="auto"/>
                    <w:right w:val="none" w:sz="0" w:space="0" w:color="auto"/>
                  </w:divBdr>
                </w:div>
                <w:div w:id="1719088820">
                  <w:marLeft w:val="0"/>
                  <w:marRight w:val="0"/>
                  <w:marTop w:val="0"/>
                  <w:marBottom w:val="0"/>
                  <w:divBdr>
                    <w:top w:val="none" w:sz="0" w:space="0" w:color="auto"/>
                    <w:left w:val="none" w:sz="0" w:space="0" w:color="auto"/>
                    <w:bottom w:val="none" w:sz="0" w:space="0" w:color="auto"/>
                    <w:right w:val="none" w:sz="0" w:space="0" w:color="auto"/>
                  </w:divBdr>
                </w:div>
                <w:div w:id="561671626">
                  <w:marLeft w:val="0"/>
                  <w:marRight w:val="0"/>
                  <w:marTop w:val="0"/>
                  <w:marBottom w:val="0"/>
                  <w:divBdr>
                    <w:top w:val="none" w:sz="0" w:space="0" w:color="auto"/>
                    <w:left w:val="none" w:sz="0" w:space="0" w:color="auto"/>
                    <w:bottom w:val="none" w:sz="0" w:space="0" w:color="auto"/>
                    <w:right w:val="none" w:sz="0" w:space="0" w:color="auto"/>
                  </w:divBdr>
                </w:div>
                <w:div w:id="1961254360">
                  <w:marLeft w:val="0"/>
                  <w:marRight w:val="0"/>
                  <w:marTop w:val="0"/>
                  <w:marBottom w:val="0"/>
                  <w:divBdr>
                    <w:top w:val="none" w:sz="0" w:space="0" w:color="auto"/>
                    <w:left w:val="none" w:sz="0" w:space="0" w:color="auto"/>
                    <w:bottom w:val="none" w:sz="0" w:space="0" w:color="auto"/>
                    <w:right w:val="none" w:sz="0" w:space="0" w:color="auto"/>
                  </w:divBdr>
                </w:div>
                <w:div w:id="1343582831">
                  <w:marLeft w:val="0"/>
                  <w:marRight w:val="0"/>
                  <w:marTop w:val="0"/>
                  <w:marBottom w:val="0"/>
                  <w:divBdr>
                    <w:top w:val="none" w:sz="0" w:space="0" w:color="auto"/>
                    <w:left w:val="none" w:sz="0" w:space="0" w:color="auto"/>
                    <w:bottom w:val="none" w:sz="0" w:space="0" w:color="auto"/>
                    <w:right w:val="none" w:sz="0" w:space="0" w:color="auto"/>
                  </w:divBdr>
                </w:div>
                <w:div w:id="942765871">
                  <w:marLeft w:val="0"/>
                  <w:marRight w:val="0"/>
                  <w:marTop w:val="0"/>
                  <w:marBottom w:val="0"/>
                  <w:divBdr>
                    <w:top w:val="none" w:sz="0" w:space="0" w:color="auto"/>
                    <w:left w:val="none" w:sz="0" w:space="0" w:color="auto"/>
                    <w:bottom w:val="none" w:sz="0" w:space="0" w:color="auto"/>
                    <w:right w:val="none" w:sz="0" w:space="0" w:color="auto"/>
                  </w:divBdr>
                </w:div>
              </w:divsChild>
            </w:div>
            <w:div w:id="926184848">
              <w:marLeft w:val="0"/>
              <w:marRight w:val="0"/>
              <w:marTop w:val="0"/>
              <w:marBottom w:val="0"/>
              <w:divBdr>
                <w:top w:val="none" w:sz="0" w:space="0" w:color="auto"/>
                <w:left w:val="none" w:sz="0" w:space="0" w:color="auto"/>
                <w:bottom w:val="none" w:sz="0" w:space="0" w:color="auto"/>
                <w:right w:val="none" w:sz="0" w:space="0" w:color="auto"/>
              </w:divBdr>
              <w:divsChild>
                <w:div w:id="1523057480">
                  <w:marLeft w:val="0"/>
                  <w:marRight w:val="0"/>
                  <w:marTop w:val="0"/>
                  <w:marBottom w:val="0"/>
                  <w:divBdr>
                    <w:top w:val="none" w:sz="0" w:space="0" w:color="auto"/>
                    <w:left w:val="none" w:sz="0" w:space="0" w:color="auto"/>
                    <w:bottom w:val="none" w:sz="0" w:space="0" w:color="auto"/>
                    <w:right w:val="none" w:sz="0" w:space="0" w:color="auto"/>
                  </w:divBdr>
                </w:div>
                <w:div w:id="1983776603">
                  <w:marLeft w:val="0"/>
                  <w:marRight w:val="0"/>
                  <w:marTop w:val="0"/>
                  <w:marBottom w:val="0"/>
                  <w:divBdr>
                    <w:top w:val="none" w:sz="0" w:space="0" w:color="auto"/>
                    <w:left w:val="none" w:sz="0" w:space="0" w:color="auto"/>
                    <w:bottom w:val="none" w:sz="0" w:space="0" w:color="auto"/>
                    <w:right w:val="none" w:sz="0" w:space="0" w:color="auto"/>
                  </w:divBdr>
                </w:div>
              </w:divsChild>
            </w:div>
            <w:div w:id="1390764173">
              <w:marLeft w:val="0"/>
              <w:marRight w:val="0"/>
              <w:marTop w:val="0"/>
              <w:marBottom w:val="0"/>
              <w:divBdr>
                <w:top w:val="none" w:sz="0" w:space="0" w:color="auto"/>
                <w:left w:val="none" w:sz="0" w:space="0" w:color="auto"/>
                <w:bottom w:val="none" w:sz="0" w:space="0" w:color="auto"/>
                <w:right w:val="none" w:sz="0" w:space="0" w:color="auto"/>
              </w:divBdr>
              <w:divsChild>
                <w:div w:id="1067262648">
                  <w:marLeft w:val="0"/>
                  <w:marRight w:val="0"/>
                  <w:marTop w:val="0"/>
                  <w:marBottom w:val="0"/>
                  <w:divBdr>
                    <w:top w:val="none" w:sz="0" w:space="0" w:color="auto"/>
                    <w:left w:val="none" w:sz="0" w:space="0" w:color="auto"/>
                    <w:bottom w:val="none" w:sz="0" w:space="0" w:color="auto"/>
                    <w:right w:val="none" w:sz="0" w:space="0" w:color="auto"/>
                  </w:divBdr>
                </w:div>
                <w:div w:id="1954433652">
                  <w:marLeft w:val="0"/>
                  <w:marRight w:val="0"/>
                  <w:marTop w:val="0"/>
                  <w:marBottom w:val="0"/>
                  <w:divBdr>
                    <w:top w:val="none" w:sz="0" w:space="0" w:color="auto"/>
                    <w:left w:val="none" w:sz="0" w:space="0" w:color="auto"/>
                    <w:bottom w:val="none" w:sz="0" w:space="0" w:color="auto"/>
                    <w:right w:val="none" w:sz="0" w:space="0" w:color="auto"/>
                  </w:divBdr>
                </w:div>
                <w:div w:id="1843860949">
                  <w:marLeft w:val="0"/>
                  <w:marRight w:val="0"/>
                  <w:marTop w:val="0"/>
                  <w:marBottom w:val="0"/>
                  <w:divBdr>
                    <w:top w:val="none" w:sz="0" w:space="0" w:color="auto"/>
                    <w:left w:val="none" w:sz="0" w:space="0" w:color="auto"/>
                    <w:bottom w:val="none" w:sz="0" w:space="0" w:color="auto"/>
                    <w:right w:val="none" w:sz="0" w:space="0" w:color="auto"/>
                  </w:divBdr>
                </w:div>
                <w:div w:id="475755634">
                  <w:marLeft w:val="0"/>
                  <w:marRight w:val="0"/>
                  <w:marTop w:val="0"/>
                  <w:marBottom w:val="0"/>
                  <w:divBdr>
                    <w:top w:val="none" w:sz="0" w:space="0" w:color="auto"/>
                    <w:left w:val="none" w:sz="0" w:space="0" w:color="auto"/>
                    <w:bottom w:val="none" w:sz="0" w:space="0" w:color="auto"/>
                    <w:right w:val="none" w:sz="0" w:space="0" w:color="auto"/>
                  </w:divBdr>
                </w:div>
                <w:div w:id="1638728850">
                  <w:marLeft w:val="0"/>
                  <w:marRight w:val="0"/>
                  <w:marTop w:val="0"/>
                  <w:marBottom w:val="0"/>
                  <w:divBdr>
                    <w:top w:val="none" w:sz="0" w:space="0" w:color="auto"/>
                    <w:left w:val="none" w:sz="0" w:space="0" w:color="auto"/>
                    <w:bottom w:val="none" w:sz="0" w:space="0" w:color="auto"/>
                    <w:right w:val="none" w:sz="0" w:space="0" w:color="auto"/>
                  </w:divBdr>
                </w:div>
                <w:div w:id="1354309563">
                  <w:marLeft w:val="0"/>
                  <w:marRight w:val="0"/>
                  <w:marTop w:val="0"/>
                  <w:marBottom w:val="0"/>
                  <w:divBdr>
                    <w:top w:val="none" w:sz="0" w:space="0" w:color="auto"/>
                    <w:left w:val="none" w:sz="0" w:space="0" w:color="auto"/>
                    <w:bottom w:val="none" w:sz="0" w:space="0" w:color="auto"/>
                    <w:right w:val="none" w:sz="0" w:space="0" w:color="auto"/>
                  </w:divBdr>
                </w:div>
              </w:divsChild>
            </w:div>
            <w:div w:id="1127503328">
              <w:marLeft w:val="0"/>
              <w:marRight w:val="0"/>
              <w:marTop w:val="0"/>
              <w:marBottom w:val="0"/>
              <w:divBdr>
                <w:top w:val="none" w:sz="0" w:space="0" w:color="auto"/>
                <w:left w:val="none" w:sz="0" w:space="0" w:color="auto"/>
                <w:bottom w:val="none" w:sz="0" w:space="0" w:color="auto"/>
                <w:right w:val="none" w:sz="0" w:space="0" w:color="auto"/>
              </w:divBdr>
              <w:divsChild>
                <w:div w:id="837159713">
                  <w:marLeft w:val="0"/>
                  <w:marRight w:val="0"/>
                  <w:marTop w:val="0"/>
                  <w:marBottom w:val="0"/>
                  <w:divBdr>
                    <w:top w:val="none" w:sz="0" w:space="0" w:color="auto"/>
                    <w:left w:val="none" w:sz="0" w:space="0" w:color="auto"/>
                    <w:bottom w:val="none" w:sz="0" w:space="0" w:color="auto"/>
                    <w:right w:val="none" w:sz="0" w:space="0" w:color="auto"/>
                  </w:divBdr>
                </w:div>
                <w:div w:id="150290989">
                  <w:marLeft w:val="0"/>
                  <w:marRight w:val="0"/>
                  <w:marTop w:val="0"/>
                  <w:marBottom w:val="0"/>
                  <w:divBdr>
                    <w:top w:val="none" w:sz="0" w:space="0" w:color="auto"/>
                    <w:left w:val="none" w:sz="0" w:space="0" w:color="auto"/>
                    <w:bottom w:val="none" w:sz="0" w:space="0" w:color="auto"/>
                    <w:right w:val="none" w:sz="0" w:space="0" w:color="auto"/>
                  </w:divBdr>
                </w:div>
                <w:div w:id="1516769533">
                  <w:marLeft w:val="0"/>
                  <w:marRight w:val="0"/>
                  <w:marTop w:val="0"/>
                  <w:marBottom w:val="0"/>
                  <w:divBdr>
                    <w:top w:val="none" w:sz="0" w:space="0" w:color="auto"/>
                    <w:left w:val="none" w:sz="0" w:space="0" w:color="auto"/>
                    <w:bottom w:val="none" w:sz="0" w:space="0" w:color="auto"/>
                    <w:right w:val="none" w:sz="0" w:space="0" w:color="auto"/>
                  </w:divBdr>
                </w:div>
                <w:div w:id="1409693409">
                  <w:marLeft w:val="0"/>
                  <w:marRight w:val="0"/>
                  <w:marTop w:val="0"/>
                  <w:marBottom w:val="0"/>
                  <w:divBdr>
                    <w:top w:val="none" w:sz="0" w:space="0" w:color="auto"/>
                    <w:left w:val="none" w:sz="0" w:space="0" w:color="auto"/>
                    <w:bottom w:val="none" w:sz="0" w:space="0" w:color="auto"/>
                    <w:right w:val="none" w:sz="0" w:space="0" w:color="auto"/>
                  </w:divBdr>
                </w:div>
                <w:div w:id="2048603150">
                  <w:marLeft w:val="0"/>
                  <w:marRight w:val="0"/>
                  <w:marTop w:val="0"/>
                  <w:marBottom w:val="0"/>
                  <w:divBdr>
                    <w:top w:val="none" w:sz="0" w:space="0" w:color="auto"/>
                    <w:left w:val="none" w:sz="0" w:space="0" w:color="auto"/>
                    <w:bottom w:val="none" w:sz="0" w:space="0" w:color="auto"/>
                    <w:right w:val="none" w:sz="0" w:space="0" w:color="auto"/>
                  </w:divBdr>
                </w:div>
                <w:div w:id="292832335">
                  <w:marLeft w:val="0"/>
                  <w:marRight w:val="0"/>
                  <w:marTop w:val="0"/>
                  <w:marBottom w:val="0"/>
                  <w:divBdr>
                    <w:top w:val="none" w:sz="0" w:space="0" w:color="auto"/>
                    <w:left w:val="none" w:sz="0" w:space="0" w:color="auto"/>
                    <w:bottom w:val="none" w:sz="0" w:space="0" w:color="auto"/>
                    <w:right w:val="none" w:sz="0" w:space="0" w:color="auto"/>
                  </w:divBdr>
                </w:div>
                <w:div w:id="386075525">
                  <w:marLeft w:val="0"/>
                  <w:marRight w:val="0"/>
                  <w:marTop w:val="0"/>
                  <w:marBottom w:val="0"/>
                  <w:divBdr>
                    <w:top w:val="none" w:sz="0" w:space="0" w:color="auto"/>
                    <w:left w:val="none" w:sz="0" w:space="0" w:color="auto"/>
                    <w:bottom w:val="none" w:sz="0" w:space="0" w:color="auto"/>
                    <w:right w:val="none" w:sz="0" w:space="0" w:color="auto"/>
                  </w:divBdr>
                </w:div>
                <w:div w:id="138112516">
                  <w:marLeft w:val="0"/>
                  <w:marRight w:val="0"/>
                  <w:marTop w:val="0"/>
                  <w:marBottom w:val="0"/>
                  <w:divBdr>
                    <w:top w:val="none" w:sz="0" w:space="0" w:color="auto"/>
                    <w:left w:val="none" w:sz="0" w:space="0" w:color="auto"/>
                    <w:bottom w:val="none" w:sz="0" w:space="0" w:color="auto"/>
                    <w:right w:val="none" w:sz="0" w:space="0" w:color="auto"/>
                  </w:divBdr>
                </w:div>
              </w:divsChild>
            </w:div>
            <w:div w:id="4009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6653</Words>
  <Characters>39922</Characters>
  <Application>Microsoft Office Word</Application>
  <DocSecurity>0</DocSecurity>
  <Lines>332</Lines>
  <Paragraphs>92</Paragraphs>
  <ScaleCrop>false</ScaleCrop>
  <Company>Hewlett-Packard Company</Company>
  <LinksUpToDate>false</LinksUpToDate>
  <CharactersWithSpaces>46483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1</cp:revision>
  <dcterms:created xsi:type="dcterms:W3CDTF">2019-03-12T10:45:00Z</dcterms:created>
  <dcterms:modified xsi:type="dcterms:W3CDTF">2019-03-12T10:51:00Z</dcterms:modified>
</cp:coreProperties>
</file>