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3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XXIV/317/2008</w:t>
      </w:r>
    </w:p>
    <w:p w:rsidR="00000000" w:rsidRDefault="00CC53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Kozienicach</w:t>
      </w:r>
    </w:p>
    <w:p w:rsidR="00000000" w:rsidRDefault="00CC53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9 października 2008r.</w:t>
      </w:r>
    </w:p>
    <w:p w:rsidR="00000000" w:rsidRDefault="00CC53BE">
      <w:pPr>
        <w:jc w:val="center"/>
        <w:rPr>
          <w:b/>
          <w:bCs/>
          <w:sz w:val="24"/>
          <w:szCs w:val="24"/>
        </w:rPr>
      </w:pPr>
    </w:p>
    <w:p w:rsidR="00000000" w:rsidRDefault="00CC53BE">
      <w:pPr>
        <w:pStyle w:val="Tekstpodstawowy2"/>
      </w:pPr>
      <w:r>
        <w:t xml:space="preserve">w sprawie uchwalenia Studium uwarunkowań i kierunków zagospodarowania przestrzennego  Gminy Kozienice. </w:t>
      </w:r>
    </w:p>
    <w:p w:rsidR="00000000" w:rsidRDefault="00CC53BE">
      <w:pPr>
        <w:jc w:val="both"/>
        <w:rPr>
          <w:sz w:val="24"/>
          <w:szCs w:val="24"/>
        </w:rPr>
      </w:pPr>
    </w:p>
    <w:p w:rsidR="00000000" w:rsidRDefault="00CC53BE">
      <w:pPr>
        <w:pStyle w:val="Tekstpodstawowy2"/>
        <w:ind w:firstLine="567"/>
        <w:rPr>
          <w:b w:val="0"/>
          <w:bCs w:val="0"/>
        </w:rPr>
      </w:pPr>
      <w:r>
        <w:rPr>
          <w:b w:val="0"/>
          <w:bCs w:val="0"/>
        </w:rPr>
        <w:t>Na podstawie art. 18 ust. 2 pkt  5 ustawy z dnia 8 marca 1990 r. o samorządzie gminnym (tekst jednolity Dz. U. 2001, Nr 142, poz. 1591 ze zm.), i art.12 ust. 1  w związku   z art. 27 ustawy z dnia 27 marca 2003 r. o planowaniu i zagospodarowaniu przestrzen</w:t>
      </w:r>
      <w:r>
        <w:rPr>
          <w:b w:val="0"/>
          <w:bCs w:val="0"/>
        </w:rPr>
        <w:t xml:space="preserve">nym (Dz. U. 2003, Nr 80, poz. 717 ze zm.) </w:t>
      </w:r>
    </w:p>
    <w:p w:rsidR="00000000" w:rsidRDefault="00CC53BE">
      <w:pPr>
        <w:pStyle w:val="Tekstpodstawowy2"/>
        <w:rPr>
          <w:b w:val="0"/>
          <w:bCs w:val="0"/>
        </w:rPr>
      </w:pPr>
    </w:p>
    <w:p w:rsidR="00000000" w:rsidRDefault="00CC53BE">
      <w:pPr>
        <w:pStyle w:val="Tekstpodstawowy2"/>
        <w:jc w:val="center"/>
      </w:pPr>
      <w:r>
        <w:t>uchwala się co następuje:</w:t>
      </w:r>
    </w:p>
    <w:p w:rsidR="00000000" w:rsidRDefault="00CC53BE">
      <w:pPr>
        <w:pStyle w:val="Tekstpodstawowy2"/>
      </w:pPr>
    </w:p>
    <w:p w:rsidR="00000000" w:rsidRDefault="00CC53BE">
      <w:pPr>
        <w:pStyle w:val="Tekstpodstawowy2"/>
        <w:rPr>
          <w:b w:val="0"/>
          <w:bCs w:val="0"/>
        </w:rPr>
      </w:pPr>
      <w:r>
        <w:t>§ 1</w:t>
      </w:r>
      <w:r>
        <w:rPr>
          <w:b w:val="0"/>
          <w:bCs w:val="0"/>
        </w:rPr>
        <w:t xml:space="preserve">.1. Uchwala się Studium uwarunkowań i kierunków zagospodarowania przestrzennego  Gminy Kozienice zwanego dalej studium. </w:t>
      </w:r>
    </w:p>
    <w:p w:rsidR="00000000" w:rsidRDefault="00CC53BE">
      <w:pPr>
        <w:jc w:val="both"/>
        <w:rPr>
          <w:sz w:val="24"/>
          <w:szCs w:val="24"/>
        </w:rPr>
      </w:pPr>
      <w:r>
        <w:rPr>
          <w:sz w:val="24"/>
          <w:szCs w:val="24"/>
        </w:rPr>
        <w:t>2. Integralna częścią  Studium są załączniki do niniejszej uc</w:t>
      </w:r>
      <w:r>
        <w:rPr>
          <w:sz w:val="24"/>
          <w:szCs w:val="24"/>
        </w:rPr>
        <w:t>hwały:</w:t>
      </w:r>
    </w:p>
    <w:p w:rsidR="00000000" w:rsidRDefault="00CC53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tekst  Studium  stanowiący załączniki  nr 1i 1A;</w:t>
      </w:r>
    </w:p>
    <w:p w:rsidR="00000000" w:rsidRDefault="00CC53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rysunek  Studium stanowiący załącznik nr 2;</w:t>
      </w:r>
    </w:p>
    <w:p w:rsidR="00000000" w:rsidRDefault="00CC53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rozstrzygnięcie o sposobie rozpatrzenia uwag stanowiące załącznik nr 3i 3A;</w:t>
      </w:r>
    </w:p>
    <w:p w:rsidR="00000000" w:rsidRDefault="00CC53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  <w:r>
        <w:rPr>
          <w:sz w:val="24"/>
          <w:szCs w:val="24"/>
        </w:rPr>
        <w:t>. Ustala się następujące zasady interpretacji tekstu i rysunku zmian</w:t>
      </w:r>
      <w:r>
        <w:rPr>
          <w:sz w:val="24"/>
          <w:szCs w:val="24"/>
        </w:rPr>
        <w:t>y Studium:</w:t>
      </w:r>
    </w:p>
    <w:p w:rsidR="00000000" w:rsidRDefault="00CC53B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Studium określa dominujące funkcje terenów;</w:t>
      </w:r>
    </w:p>
    <w:p w:rsidR="00000000" w:rsidRDefault="00CC53B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ustalenia Studium stanowią wytyczne do sporządzenia miejscowych planów zagospodarowania przestrzennego;</w:t>
      </w:r>
    </w:p>
    <w:p w:rsidR="00000000" w:rsidRDefault="00CC53B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istniejąca zabudowa o funkcji niezgodnej z określonym w  Studium przeznaczeniem tere</w:t>
      </w:r>
      <w:r>
        <w:rPr>
          <w:sz w:val="24"/>
          <w:szCs w:val="24"/>
        </w:rPr>
        <w:t>nów, może podlegać modernizacji i remontom oraz rozbudowie pod warunkiem ograniczenia jej uciążliwości i kolizyjności.</w:t>
      </w:r>
    </w:p>
    <w:p w:rsidR="00000000" w:rsidRDefault="00CC53BE">
      <w:pPr>
        <w:jc w:val="both"/>
        <w:rPr>
          <w:sz w:val="24"/>
          <w:szCs w:val="24"/>
        </w:rPr>
      </w:pPr>
    </w:p>
    <w:p w:rsidR="00000000" w:rsidRDefault="00CC53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>
        <w:rPr>
          <w:sz w:val="24"/>
          <w:szCs w:val="24"/>
        </w:rPr>
        <w:t xml:space="preserve"> Studium nie jest przepisem prawa miejscowego i nie stanowi podstawy do wydawania decyzji administracyjnych.</w:t>
      </w:r>
    </w:p>
    <w:p w:rsidR="00000000" w:rsidRDefault="00CC53BE">
      <w:pPr>
        <w:jc w:val="both"/>
        <w:rPr>
          <w:sz w:val="24"/>
          <w:szCs w:val="24"/>
        </w:rPr>
      </w:pPr>
    </w:p>
    <w:p w:rsidR="00000000" w:rsidRDefault="00CC53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>
        <w:rPr>
          <w:sz w:val="24"/>
          <w:szCs w:val="24"/>
        </w:rPr>
        <w:t xml:space="preserve">. Wykonanie uchwały </w:t>
      </w:r>
      <w:r>
        <w:rPr>
          <w:sz w:val="24"/>
          <w:szCs w:val="24"/>
        </w:rPr>
        <w:t>powierza się Burmistrzowi Gminy Kozienice.</w:t>
      </w:r>
    </w:p>
    <w:p w:rsidR="00000000" w:rsidRDefault="00CC53BE">
      <w:pPr>
        <w:jc w:val="both"/>
        <w:rPr>
          <w:sz w:val="24"/>
          <w:szCs w:val="24"/>
        </w:rPr>
      </w:pPr>
    </w:p>
    <w:p w:rsidR="00000000" w:rsidRDefault="00CC53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  <w:r>
        <w:rPr>
          <w:sz w:val="24"/>
          <w:szCs w:val="24"/>
        </w:rPr>
        <w:t>. Traci moc uchwała Rady Miasta i Gminy Kozienice Nr XV/196/99XIV/89/99 z dnia 23 grudnia 1999 r. w sprawie uchwalenia Studium uwarunkowań i kierunków zagospodarowania przestrzennego miasta i gminy Kozienice.</w:t>
      </w:r>
    </w:p>
    <w:p w:rsidR="00000000" w:rsidRDefault="00CC53BE">
      <w:pPr>
        <w:jc w:val="both"/>
        <w:rPr>
          <w:sz w:val="24"/>
          <w:szCs w:val="24"/>
        </w:rPr>
      </w:pPr>
    </w:p>
    <w:p w:rsidR="00000000" w:rsidRDefault="00CC53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6</w:t>
      </w:r>
      <w:r>
        <w:rPr>
          <w:sz w:val="24"/>
          <w:szCs w:val="24"/>
        </w:rPr>
        <w:t>. Uchwała wchodzi w życie z dniem podjęcia.</w:t>
      </w:r>
    </w:p>
    <w:p w:rsidR="00000000" w:rsidRDefault="00CC53BE">
      <w:pPr>
        <w:jc w:val="both"/>
        <w:rPr>
          <w:sz w:val="24"/>
          <w:szCs w:val="24"/>
        </w:rPr>
      </w:pPr>
    </w:p>
    <w:p w:rsidR="00000000" w:rsidRDefault="00CC53BE">
      <w:pPr>
        <w:jc w:val="both"/>
        <w:rPr>
          <w:rFonts w:ascii="Arial" w:hAnsi="Arial" w:cs="Arial"/>
          <w:sz w:val="24"/>
          <w:szCs w:val="24"/>
        </w:rPr>
      </w:pPr>
    </w:p>
    <w:p w:rsidR="00000000" w:rsidRDefault="00CC53BE">
      <w:pPr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PRZEWODNICZĄCY </w:t>
      </w:r>
    </w:p>
    <w:p w:rsidR="00000000" w:rsidRDefault="00CC53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RADY MIEJ</w:t>
      </w:r>
      <w:r>
        <w:rPr>
          <w:b/>
          <w:bCs/>
          <w:sz w:val="28"/>
          <w:szCs w:val="28"/>
        </w:rPr>
        <w:t>SKIEJ</w:t>
      </w:r>
    </w:p>
    <w:p w:rsidR="00000000" w:rsidRDefault="00CC53BE">
      <w:pPr>
        <w:jc w:val="both"/>
        <w:rPr>
          <w:b/>
          <w:bCs/>
          <w:sz w:val="28"/>
          <w:szCs w:val="28"/>
        </w:rPr>
      </w:pPr>
    </w:p>
    <w:p w:rsidR="00000000" w:rsidRDefault="00CC5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Mariusz Prawda</w:t>
      </w:r>
    </w:p>
    <w:p w:rsidR="00CC53BE" w:rsidRDefault="00CC53BE">
      <w:pPr>
        <w:jc w:val="both"/>
        <w:rPr>
          <w:rFonts w:ascii="Arial" w:hAnsi="Arial" w:cs="Arial"/>
          <w:sz w:val="24"/>
          <w:szCs w:val="24"/>
        </w:rPr>
      </w:pPr>
    </w:p>
    <w:sectPr w:rsidR="00CC53B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Times New Roman" w:cs="Star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EA23CD3"/>
    <w:multiLevelType w:val="singleLevel"/>
    <w:tmpl w:val="C08C345E"/>
    <w:lvl w:ilvl="0">
      <w:start w:val="1"/>
      <w:numFmt w:val="bullet"/>
      <w:lvlText w:val="§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</w:rPr>
    </w:lvl>
  </w:abstractNum>
  <w:abstractNum w:abstractNumId="4">
    <w:nsid w:val="35314B0F"/>
    <w:multiLevelType w:val="multilevel"/>
    <w:tmpl w:val="6BB8DB1C"/>
    <w:lvl w:ilvl="0">
      <w:start w:val="1"/>
      <w:numFmt w:val="bullet"/>
      <w:pStyle w:val="Nagwek1"/>
      <w:lvlText w:val="§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0026102"/>
    <w:multiLevelType w:val="multilevel"/>
    <w:tmpl w:val="856CE5D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</w:compat>
  <w:rsids>
    <w:rsidRoot w:val="00343EF3"/>
    <w:rsid w:val="00343EF3"/>
    <w:rsid w:val="00C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4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4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4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4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bCs/>
      <w:lang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lang/>
    </w:rPr>
  </w:style>
  <w:style w:type="character" w:customStyle="1" w:styleId="WW-Domylnaczcionkaakapitu">
    <w:name w:val="WW-Domyślna czcionka akapitu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Company>IGPIM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ALA</dc:creator>
  <cp:lastModifiedBy>robert</cp:lastModifiedBy>
  <cp:revision>2</cp:revision>
  <cp:lastPrinted>2008-10-13T12:17:00Z</cp:lastPrinted>
  <dcterms:created xsi:type="dcterms:W3CDTF">2017-03-13T12:08:00Z</dcterms:created>
  <dcterms:modified xsi:type="dcterms:W3CDTF">2017-03-13T12:08:00Z</dcterms:modified>
</cp:coreProperties>
</file>